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24" w:rsidRPr="00100924" w:rsidRDefault="00100924" w:rsidP="00BB094E">
      <w:pPr>
        <w:widowControl/>
        <w:suppressAutoHyphens w:val="0"/>
        <w:autoSpaceDE w:val="0"/>
        <w:autoSpaceDN w:val="0"/>
        <w:rPr>
          <w:rFonts w:ascii="AGaramond Bold" w:eastAsia="Times New Roman" w:hAnsi="AGaramond Bold" w:cs="AGaramond Bold"/>
          <w:b/>
          <w:bCs/>
          <w:kern w:val="0"/>
          <w:sz w:val="28"/>
          <w:szCs w:val="28"/>
        </w:rPr>
      </w:pPr>
    </w:p>
    <w:p w:rsidR="00100924" w:rsidRPr="00100924" w:rsidRDefault="00100924" w:rsidP="00100924">
      <w:pPr>
        <w:widowControl/>
        <w:suppressAutoHyphens w:val="0"/>
        <w:autoSpaceDE w:val="0"/>
        <w:autoSpaceDN w:val="0"/>
        <w:jc w:val="center"/>
        <w:rPr>
          <w:rFonts w:ascii="AGaramond Bold" w:eastAsia="Times New Roman" w:hAnsi="AGaramond Bold" w:cs="AGaramond Bold"/>
          <w:b/>
          <w:bCs/>
          <w:kern w:val="0"/>
          <w:sz w:val="28"/>
          <w:szCs w:val="28"/>
        </w:rPr>
      </w:pPr>
    </w:p>
    <w:p w:rsidR="006E7F43" w:rsidRDefault="006E7F43" w:rsidP="004619DF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 w:rsidRPr="006E7F43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 xml:space="preserve">IC 4 Modena </w:t>
      </w:r>
    </w:p>
    <w:p w:rsidR="00BB094E" w:rsidRPr="004619DF" w:rsidRDefault="004619DF" w:rsidP="004619DF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 w:rsidRPr="004619DF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 xml:space="preserve">Scuola Secondaria di </w:t>
      </w:r>
      <w:r w:rsidR="006E7F43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1°</w:t>
      </w:r>
      <w:r w:rsidRPr="004619DF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 xml:space="preserve"> G</w:t>
      </w:r>
      <w:r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r</w:t>
      </w:r>
      <w:r w:rsidRPr="004619DF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 xml:space="preserve">ado </w:t>
      </w:r>
      <w:r w:rsidR="00EA576D" w:rsidRPr="006E7F43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GALILEO FERRARIS</w:t>
      </w:r>
    </w:p>
    <w:p w:rsidR="00BB094E" w:rsidRDefault="00BB094E" w:rsidP="00BB094E">
      <w:pPr>
        <w:widowControl/>
        <w:suppressAutoHyphens w:val="0"/>
        <w:autoSpaceDE w:val="0"/>
        <w:autoSpaceDN w:val="0"/>
        <w:jc w:val="center"/>
        <w:rPr>
          <w:rFonts w:ascii="AGaramond Bold" w:eastAsia="Times New Roman" w:hAnsi="AGaramond Bold" w:cs="AGaramond Bold"/>
          <w:b/>
          <w:bCs/>
          <w:kern w:val="0"/>
          <w:sz w:val="32"/>
          <w:szCs w:val="32"/>
        </w:rPr>
      </w:pPr>
    </w:p>
    <w:p w:rsidR="00BB094E" w:rsidRPr="00BB094E" w:rsidRDefault="00BB094E" w:rsidP="00BB094E">
      <w:pPr>
        <w:widowControl/>
        <w:suppressAutoHyphens w:val="0"/>
        <w:autoSpaceDE w:val="0"/>
        <w:autoSpaceDN w:val="0"/>
        <w:jc w:val="center"/>
        <w:rPr>
          <w:rFonts w:ascii="AGaramond Bold" w:eastAsia="Times New Roman" w:hAnsi="AGaramond Bold" w:cs="AGaramond Bold"/>
          <w:b/>
          <w:bCs/>
          <w:kern w:val="0"/>
          <w:sz w:val="32"/>
          <w:szCs w:val="32"/>
        </w:rPr>
      </w:pPr>
    </w:p>
    <w:p w:rsidR="00100924" w:rsidRDefault="00100924" w:rsidP="00100924">
      <w:pPr>
        <w:widowControl/>
        <w:suppressAutoHyphens w:val="0"/>
        <w:autoSpaceDE w:val="0"/>
        <w:autoSpaceDN w:val="0"/>
        <w:jc w:val="center"/>
        <w:rPr>
          <w:rFonts w:ascii="AGaramond Bold" w:eastAsia="Times New Roman" w:hAnsi="AGaramond Bold" w:cs="AGaramond Bold"/>
          <w:b/>
          <w:bCs/>
          <w:kern w:val="0"/>
          <w:sz w:val="28"/>
          <w:szCs w:val="28"/>
        </w:rPr>
      </w:pPr>
    </w:p>
    <w:p w:rsidR="00BB094E" w:rsidRDefault="00BB094E" w:rsidP="004619DF">
      <w:pPr>
        <w:widowControl/>
        <w:suppressAutoHyphens w:val="0"/>
        <w:autoSpaceDE w:val="0"/>
        <w:autoSpaceDN w:val="0"/>
        <w:rPr>
          <w:rFonts w:ascii="AGaramond Bold" w:eastAsia="Times New Roman" w:hAnsi="AGaramond Bold" w:cs="AGaramond Bold"/>
          <w:b/>
          <w:bCs/>
          <w:kern w:val="0"/>
          <w:sz w:val="28"/>
          <w:szCs w:val="28"/>
        </w:rPr>
      </w:pPr>
    </w:p>
    <w:p w:rsidR="00100924" w:rsidRPr="00100924" w:rsidRDefault="00100924" w:rsidP="00273562">
      <w:pPr>
        <w:widowControl/>
        <w:suppressAutoHyphens w:val="0"/>
        <w:autoSpaceDE w:val="0"/>
        <w:autoSpaceDN w:val="0"/>
        <w:rPr>
          <w:rFonts w:ascii="AGaramond Bold" w:eastAsia="Times New Roman" w:hAnsi="AGaramond Bold" w:cs="AGaramond Bold"/>
          <w:b/>
          <w:bCs/>
          <w:kern w:val="0"/>
          <w:sz w:val="28"/>
          <w:szCs w:val="28"/>
        </w:rPr>
      </w:pPr>
    </w:p>
    <w:p w:rsidR="00100924" w:rsidRPr="00100924" w:rsidRDefault="00100924" w:rsidP="00100924">
      <w:pPr>
        <w:widowControl/>
        <w:suppressAutoHyphens w:val="0"/>
        <w:autoSpaceDE w:val="0"/>
        <w:autoSpaceDN w:val="0"/>
        <w:rPr>
          <w:rFonts w:ascii="AGaramond Bold" w:eastAsia="Times New Roman" w:hAnsi="AGaramond Bold" w:cs="AGaramond Bold"/>
          <w:b/>
          <w:bCs/>
          <w:kern w:val="0"/>
          <w:sz w:val="28"/>
          <w:szCs w:val="28"/>
        </w:rPr>
      </w:pPr>
    </w:p>
    <w:p w:rsidR="009F0198" w:rsidRDefault="00100924" w:rsidP="00BB094E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 w:rsidRPr="00100924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PERCORSO DIDATTICO</w:t>
      </w:r>
    </w:p>
    <w:p w:rsidR="00FE1B2A" w:rsidRDefault="00FE1B2A" w:rsidP="00FE1B2A">
      <w:pPr>
        <w:widowControl/>
        <w:suppressAutoHyphens w:val="0"/>
        <w:spacing w:before="100" w:beforeAutospacing="1" w:line="238" w:lineRule="atLeast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</w:p>
    <w:p w:rsidR="00FE1B2A" w:rsidRDefault="00FE1B2A" w:rsidP="000A123C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</w:p>
    <w:p w:rsidR="009F0198" w:rsidRDefault="000A123C" w:rsidP="000A123C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a</w:t>
      </w:r>
      <w:r w:rsidRPr="000A123C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lunni delle classi 1</w:t>
      </w:r>
      <w:r w:rsidR="006E7F43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G e</w:t>
      </w:r>
      <w:r w:rsidRPr="000A123C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 xml:space="preserve"> 1</w:t>
      </w:r>
      <w:r w:rsidR="006E7F43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H</w:t>
      </w:r>
      <w:r w:rsidRPr="000A123C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 xml:space="preserve"> (nelle ore di attività alternativa all’insegnamento della religione cattolica)</w:t>
      </w:r>
    </w:p>
    <w:p w:rsidR="009F0198" w:rsidRDefault="009F0198" w:rsidP="00BB094E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</w:p>
    <w:p w:rsidR="00AE23A0" w:rsidRDefault="00AE23A0" w:rsidP="00BB094E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 w:rsidRPr="00100924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Il fumetto</w:t>
      </w:r>
      <w:bookmarkStart w:id="0" w:name="_GoBack"/>
      <w:bookmarkEnd w:id="0"/>
    </w:p>
    <w:p w:rsidR="00100924" w:rsidRPr="00273562" w:rsidRDefault="00AE23A0" w:rsidP="004619DF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40"/>
          <w:szCs w:val="40"/>
        </w:rPr>
      </w:pPr>
      <w:r w:rsidRPr="00273562">
        <w:rPr>
          <w:rFonts w:ascii="Book Antiqua" w:eastAsia="Times New Roman" w:hAnsi="Book Antiqua"/>
          <w:b/>
          <w:color w:val="000000"/>
          <w:kern w:val="0"/>
          <w:sz w:val="40"/>
          <w:szCs w:val="40"/>
        </w:rPr>
        <w:t>“</w:t>
      </w:r>
      <w:r w:rsidR="004619DF" w:rsidRPr="0097203C">
        <w:rPr>
          <w:rFonts w:ascii="Calisto MT" w:hAnsi="Calisto MT" w:cs="Calisto MT"/>
          <w:b/>
          <w:i/>
          <w:sz w:val="40"/>
          <w:szCs w:val="40"/>
        </w:rPr>
        <w:t xml:space="preserve">BULLI </w:t>
      </w:r>
      <w:r w:rsidR="0097203C" w:rsidRPr="0097203C">
        <w:rPr>
          <w:rFonts w:ascii="Calisto MT" w:hAnsi="Calisto MT" w:cs="Calisto MT"/>
          <w:b/>
          <w:i/>
          <w:sz w:val="40"/>
          <w:szCs w:val="40"/>
        </w:rPr>
        <w:t>senza FUTURO</w:t>
      </w:r>
      <w:r w:rsidR="00BB094E" w:rsidRPr="0097203C">
        <w:rPr>
          <w:rFonts w:ascii="Book Antiqua" w:eastAsia="Times New Roman" w:hAnsi="Book Antiqua"/>
          <w:b/>
          <w:kern w:val="0"/>
          <w:sz w:val="40"/>
          <w:szCs w:val="40"/>
        </w:rPr>
        <w:t>”</w:t>
      </w:r>
    </w:p>
    <w:p w:rsidR="00100924" w:rsidRPr="00100924" w:rsidRDefault="00100924" w:rsidP="00100924">
      <w:pPr>
        <w:widowControl/>
        <w:suppressAutoHyphens w:val="0"/>
        <w:spacing w:before="100" w:beforeAutospacing="1" w:line="238" w:lineRule="atLeast"/>
        <w:rPr>
          <w:rFonts w:ascii="Book Antiqua" w:eastAsia="Times New Roman" w:hAnsi="Book Antiqua"/>
          <w:color w:val="000000"/>
          <w:kern w:val="0"/>
          <w:sz w:val="36"/>
          <w:szCs w:val="36"/>
        </w:rPr>
      </w:pPr>
    </w:p>
    <w:p w:rsidR="00100924" w:rsidRPr="00100924" w:rsidRDefault="00100924" w:rsidP="00100924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 w:rsidRPr="00100924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Prof.ssa Viviana Villa</w:t>
      </w:r>
    </w:p>
    <w:p w:rsidR="00100924" w:rsidRPr="00100924" w:rsidRDefault="00100924" w:rsidP="00100924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color w:val="000000"/>
          <w:kern w:val="0"/>
          <w:sz w:val="27"/>
          <w:szCs w:val="27"/>
        </w:rPr>
      </w:pPr>
    </w:p>
    <w:p w:rsidR="00100924" w:rsidRPr="00100924" w:rsidRDefault="00100924" w:rsidP="00100924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color w:val="000000"/>
          <w:kern w:val="0"/>
          <w:sz w:val="27"/>
          <w:szCs w:val="27"/>
        </w:rPr>
      </w:pPr>
    </w:p>
    <w:p w:rsidR="00100924" w:rsidRPr="00100924" w:rsidRDefault="00100924" w:rsidP="004619DF">
      <w:pPr>
        <w:widowControl/>
        <w:suppressAutoHyphens w:val="0"/>
        <w:spacing w:before="100" w:beforeAutospacing="1" w:line="238" w:lineRule="atLeast"/>
        <w:rPr>
          <w:rFonts w:ascii="Book Antiqua" w:eastAsia="Times New Roman" w:hAnsi="Book Antiqua"/>
          <w:color w:val="000000"/>
          <w:kern w:val="0"/>
          <w:sz w:val="27"/>
          <w:szCs w:val="27"/>
        </w:rPr>
      </w:pPr>
    </w:p>
    <w:p w:rsidR="00BB094E" w:rsidRPr="00100924" w:rsidRDefault="00BB094E" w:rsidP="00480417">
      <w:pPr>
        <w:widowControl/>
        <w:suppressAutoHyphens w:val="0"/>
        <w:spacing w:before="100" w:beforeAutospacing="1" w:line="238" w:lineRule="atLeast"/>
        <w:rPr>
          <w:rFonts w:ascii="Book Antiqua" w:eastAsia="Times New Roman" w:hAnsi="Book Antiqua"/>
          <w:color w:val="000000"/>
          <w:kern w:val="0"/>
          <w:sz w:val="27"/>
          <w:szCs w:val="27"/>
        </w:rPr>
      </w:pPr>
    </w:p>
    <w:p w:rsidR="00100924" w:rsidRPr="00100924" w:rsidRDefault="00100924" w:rsidP="00100924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color w:val="000000"/>
          <w:kern w:val="0"/>
          <w:sz w:val="27"/>
          <w:szCs w:val="27"/>
        </w:rPr>
      </w:pPr>
      <w:r w:rsidRPr="00100924">
        <w:rPr>
          <w:rFonts w:ascii="Book Antiqua" w:eastAsia="Times New Roman" w:hAnsi="Book Antiqua"/>
          <w:color w:val="000000"/>
          <w:kern w:val="0"/>
          <w:sz w:val="27"/>
          <w:szCs w:val="27"/>
        </w:rPr>
        <w:t>Anno Scolastico 201</w:t>
      </w:r>
      <w:r w:rsidR="006E7F43">
        <w:rPr>
          <w:rFonts w:ascii="Book Antiqua" w:eastAsia="Times New Roman" w:hAnsi="Book Antiqua"/>
          <w:color w:val="000000"/>
          <w:kern w:val="0"/>
          <w:sz w:val="27"/>
          <w:szCs w:val="27"/>
        </w:rPr>
        <w:t>8</w:t>
      </w:r>
      <w:r w:rsidRPr="00100924">
        <w:rPr>
          <w:rFonts w:ascii="Book Antiqua" w:eastAsia="Times New Roman" w:hAnsi="Book Antiqua"/>
          <w:color w:val="000000"/>
          <w:kern w:val="0"/>
          <w:sz w:val="27"/>
          <w:szCs w:val="27"/>
        </w:rPr>
        <w:t>/201</w:t>
      </w:r>
      <w:r w:rsidR="006E7F43">
        <w:rPr>
          <w:rFonts w:ascii="Book Antiqua" w:eastAsia="Times New Roman" w:hAnsi="Book Antiqua"/>
          <w:color w:val="000000"/>
          <w:kern w:val="0"/>
          <w:sz w:val="27"/>
          <w:szCs w:val="27"/>
        </w:rPr>
        <w:t>9</w:t>
      </w:r>
    </w:p>
    <w:p w:rsidR="00766ED8" w:rsidRPr="00427912" w:rsidRDefault="00100924" w:rsidP="00427912">
      <w:pPr>
        <w:widowControl/>
        <w:suppressAutoHyphens w:val="0"/>
        <w:spacing w:before="100" w:beforeAutospacing="1" w:line="238" w:lineRule="atLeast"/>
        <w:jc w:val="center"/>
        <w:rPr>
          <w:rFonts w:eastAsia="Times New Roman"/>
          <w:kern w:val="0"/>
        </w:rPr>
      </w:pPr>
      <w:r w:rsidRPr="00100924">
        <w:rPr>
          <w:rFonts w:ascii="Book Antiqua" w:eastAsia="Times New Roman" w:hAnsi="Book Antiqua"/>
          <w:color w:val="000000"/>
          <w:kern w:val="0"/>
          <w:sz w:val="27"/>
          <w:szCs w:val="27"/>
        </w:rPr>
        <w:t>© 201</w:t>
      </w:r>
      <w:r w:rsidR="006E7F43">
        <w:rPr>
          <w:rFonts w:ascii="Book Antiqua" w:eastAsia="Times New Roman" w:hAnsi="Book Antiqua"/>
          <w:color w:val="000000"/>
          <w:kern w:val="0"/>
          <w:sz w:val="27"/>
          <w:szCs w:val="27"/>
        </w:rPr>
        <w:t>8</w:t>
      </w:r>
      <w:r w:rsidRPr="00100924">
        <w:rPr>
          <w:rFonts w:ascii="Book Antiqua" w:eastAsia="Times New Roman" w:hAnsi="Book Antiqua"/>
          <w:color w:val="000000"/>
          <w:kern w:val="0"/>
          <w:sz w:val="27"/>
          <w:szCs w:val="27"/>
        </w:rPr>
        <w:t xml:space="preserve"> Prof.ssa Viviana Villa</w:t>
      </w:r>
    </w:p>
    <w:p w:rsidR="0087485D" w:rsidRDefault="0087485D" w:rsidP="00B8093A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lastRenderedPageBreak/>
        <w:t>RELAZIONE INIZIALE</w:t>
      </w:r>
    </w:p>
    <w:p w:rsidR="003C388B" w:rsidRDefault="00957F66" w:rsidP="003C388B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</w:pPr>
      <w:r w:rsidRPr="00100924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t>PERCORSO DIDATTICO</w:t>
      </w:r>
      <w:r w:rsidR="003C388B">
        <w:rPr>
          <w:rFonts w:ascii="Book Antiqua" w:eastAsia="Times New Roman" w:hAnsi="Book Antiqua"/>
          <w:b/>
          <w:color w:val="000000"/>
          <w:kern w:val="0"/>
          <w:sz w:val="32"/>
          <w:szCs w:val="32"/>
        </w:rPr>
        <w:br/>
      </w:r>
    </w:p>
    <w:p w:rsidR="003C388B" w:rsidRDefault="00957F66" w:rsidP="003C388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>
        <w:rPr>
          <w:rFonts w:ascii="Book Antiqua" w:eastAsia="Times New Roman" w:hAnsi="Book Antiqua"/>
          <w:color w:val="000000"/>
          <w:kern w:val="0"/>
        </w:rPr>
        <w:t xml:space="preserve">La </w:t>
      </w:r>
      <w:r w:rsidRPr="00E37F97">
        <w:rPr>
          <w:rFonts w:ascii="Book Antiqua" w:eastAsia="Times New Roman" w:hAnsi="Book Antiqua"/>
          <w:color w:val="000000"/>
          <w:kern w:val="0"/>
        </w:rPr>
        <w:t>Prof.ssa Viviana Villa</w:t>
      </w:r>
      <w:r>
        <w:rPr>
          <w:rFonts w:ascii="Book Antiqua" w:eastAsia="Times New Roman" w:hAnsi="Book Antiqua"/>
          <w:color w:val="000000"/>
          <w:kern w:val="0"/>
        </w:rPr>
        <w:t>, docent</w:t>
      </w:r>
      <w:r w:rsidR="00D647F1">
        <w:rPr>
          <w:rFonts w:ascii="Book Antiqua" w:eastAsia="Times New Roman" w:hAnsi="Book Antiqua"/>
          <w:color w:val="000000"/>
          <w:kern w:val="0"/>
        </w:rPr>
        <w:t>e</w:t>
      </w:r>
      <w:r w:rsidR="005C2DED">
        <w:rPr>
          <w:rFonts w:ascii="Book Antiqua" w:eastAsia="Times New Roman" w:hAnsi="Book Antiqua"/>
          <w:color w:val="000000"/>
          <w:kern w:val="0"/>
        </w:rPr>
        <w:t xml:space="preserve"> di “Arte e Immagine” ha</w:t>
      </w:r>
      <w:r>
        <w:rPr>
          <w:rFonts w:ascii="Book Antiqua" w:eastAsia="Times New Roman" w:hAnsi="Book Antiqua"/>
          <w:color w:val="000000"/>
          <w:kern w:val="0"/>
        </w:rPr>
        <w:t xml:space="preserve"> pianificato una </w:t>
      </w:r>
      <w:r w:rsidRPr="00957F66">
        <w:rPr>
          <w:rFonts w:ascii="Book Antiqua" w:eastAsia="Times New Roman" w:hAnsi="Book Antiqua"/>
          <w:color w:val="000000"/>
          <w:kern w:val="0"/>
        </w:rPr>
        <w:t xml:space="preserve">situazione di </w:t>
      </w:r>
      <w:r w:rsidRPr="00957F66">
        <w:rPr>
          <w:rFonts w:ascii="Book Antiqua" w:eastAsia="Times New Roman" w:hAnsi="Book Antiqua"/>
          <w:i/>
          <w:color w:val="000000"/>
          <w:kern w:val="0"/>
        </w:rPr>
        <w:t>compito di realtà</w:t>
      </w:r>
      <w:r w:rsidR="00613F5A">
        <w:rPr>
          <w:rFonts w:ascii="Book Antiqua" w:eastAsia="Times New Roman" w:hAnsi="Book Antiqua"/>
          <w:color w:val="000000"/>
          <w:kern w:val="0"/>
        </w:rPr>
        <w:t xml:space="preserve"> che consentirà</w:t>
      </w:r>
      <w:r w:rsidR="00D647F1">
        <w:rPr>
          <w:rFonts w:ascii="Book Antiqua" w:eastAsia="Times New Roman" w:hAnsi="Book Antiqua"/>
          <w:color w:val="000000"/>
          <w:kern w:val="0"/>
        </w:rPr>
        <w:t xml:space="preserve"> agli alunni </w:t>
      </w:r>
      <w:r w:rsidRPr="00805DD3">
        <w:rPr>
          <w:rFonts w:ascii="Book Antiqua" w:eastAsia="Times New Roman" w:hAnsi="Book Antiqua"/>
          <w:color w:val="000000"/>
          <w:kern w:val="0"/>
        </w:rPr>
        <w:t>di concorrere al raggiungimento di una meta comune</w:t>
      </w:r>
      <w:r>
        <w:rPr>
          <w:rFonts w:ascii="Book Antiqua" w:eastAsia="Times New Roman" w:hAnsi="Book Antiqua"/>
          <w:color w:val="000000"/>
          <w:kern w:val="0"/>
        </w:rPr>
        <w:t xml:space="preserve">, mediante la realizzazione e la </w:t>
      </w:r>
      <w:r w:rsidRPr="00957F66">
        <w:rPr>
          <w:rFonts w:ascii="Book Antiqua" w:eastAsia="Times New Roman" w:hAnsi="Book Antiqua"/>
          <w:color w:val="000000"/>
          <w:kern w:val="0"/>
        </w:rPr>
        <w:t xml:space="preserve">condivisione di un </w:t>
      </w:r>
      <w:r w:rsidR="00613F5A">
        <w:rPr>
          <w:rFonts w:ascii="Book Antiqua" w:eastAsia="Times New Roman" w:hAnsi="Book Antiqua"/>
          <w:color w:val="000000"/>
          <w:kern w:val="0"/>
        </w:rPr>
        <w:t xml:space="preserve">unico </w:t>
      </w:r>
      <w:r w:rsidRPr="00957F66">
        <w:rPr>
          <w:rFonts w:ascii="Book Antiqua" w:eastAsia="Times New Roman" w:hAnsi="Book Antiqua"/>
          <w:color w:val="000000"/>
          <w:kern w:val="0"/>
        </w:rPr>
        <w:t>prodotto finale</w:t>
      </w:r>
      <w:r w:rsidRPr="00805DD3">
        <w:rPr>
          <w:rFonts w:ascii="Book Antiqua" w:eastAsia="Times New Roman" w:hAnsi="Book Antiqua"/>
          <w:color w:val="000000"/>
          <w:kern w:val="0"/>
        </w:rPr>
        <w:t>.</w:t>
      </w:r>
      <w:r w:rsidRPr="00957F66"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 w:rsidR="00613F5A">
        <w:rPr>
          <w:rFonts w:ascii="Book Antiqua" w:eastAsia="Times New Roman" w:hAnsi="Book Antiqua"/>
          <w:color w:val="000000"/>
          <w:kern w:val="0"/>
        </w:rPr>
        <w:t>L</w:t>
      </w:r>
      <w:r w:rsidR="00D647F1">
        <w:rPr>
          <w:rFonts w:ascii="Book Antiqua" w:eastAsia="Times New Roman" w:hAnsi="Book Antiqua"/>
          <w:color w:val="000000"/>
          <w:kern w:val="0"/>
        </w:rPr>
        <w:t>a</w:t>
      </w:r>
      <w:r w:rsidR="00613F5A">
        <w:rPr>
          <w:rFonts w:ascii="Book Antiqua" w:eastAsia="Times New Roman" w:hAnsi="Book Antiqua"/>
          <w:color w:val="000000"/>
          <w:kern w:val="0"/>
        </w:rPr>
        <w:t xml:space="preserve"> docent</w:t>
      </w:r>
      <w:r w:rsidR="00D647F1">
        <w:rPr>
          <w:rFonts w:ascii="Book Antiqua" w:eastAsia="Times New Roman" w:hAnsi="Book Antiqua"/>
          <w:color w:val="000000"/>
          <w:kern w:val="0"/>
        </w:rPr>
        <w:t>e</w:t>
      </w:r>
      <w:r w:rsidR="00613F5A">
        <w:rPr>
          <w:rFonts w:ascii="Book Antiqua" w:eastAsia="Times New Roman" w:hAnsi="Book Antiqua"/>
          <w:color w:val="000000"/>
          <w:kern w:val="0"/>
        </w:rPr>
        <w:t xml:space="preserve"> </w:t>
      </w:r>
      <w:r w:rsidR="00D647F1">
        <w:rPr>
          <w:rFonts w:ascii="Book Antiqua" w:eastAsia="Times New Roman" w:hAnsi="Book Antiqua"/>
          <w:color w:val="000000"/>
          <w:kern w:val="0"/>
        </w:rPr>
        <w:t>è</w:t>
      </w:r>
      <w:r w:rsidR="00613F5A">
        <w:rPr>
          <w:rFonts w:ascii="Book Antiqua" w:eastAsia="Times New Roman" w:hAnsi="Book Antiqua"/>
          <w:color w:val="000000"/>
          <w:kern w:val="0"/>
        </w:rPr>
        <w:t xml:space="preserve"> partit</w:t>
      </w:r>
      <w:r w:rsidR="00D647F1">
        <w:rPr>
          <w:rFonts w:ascii="Book Antiqua" w:eastAsia="Times New Roman" w:hAnsi="Book Antiqua"/>
          <w:color w:val="000000"/>
          <w:kern w:val="0"/>
        </w:rPr>
        <w:t>a</w:t>
      </w:r>
      <w:r w:rsidRPr="00805DD3">
        <w:rPr>
          <w:rFonts w:ascii="Book Antiqua" w:eastAsia="Times New Roman" w:hAnsi="Book Antiqua"/>
          <w:color w:val="000000"/>
          <w:kern w:val="0"/>
        </w:rPr>
        <w:t xml:space="preserve"> dal presupposto che la progettazione degli interventi</w:t>
      </w:r>
      <w:r w:rsidRPr="00957F66">
        <w:rPr>
          <w:rFonts w:ascii="Book Antiqua" w:eastAsia="Times New Roman" w:hAnsi="Book Antiqua"/>
          <w:color w:val="000000"/>
          <w:kern w:val="0"/>
        </w:rPr>
        <w:t xml:space="preserve"> didattici su un gruppo classe si</w:t>
      </w:r>
      <w:r w:rsidRPr="00805DD3">
        <w:rPr>
          <w:rFonts w:ascii="Book Antiqua" w:eastAsia="Times New Roman" w:hAnsi="Book Antiqua"/>
          <w:color w:val="000000"/>
          <w:kern w:val="0"/>
        </w:rPr>
        <w:t xml:space="preserve"> fonda</w:t>
      </w:r>
      <w:r w:rsidRPr="00957F66">
        <w:rPr>
          <w:rFonts w:ascii="Book Antiqua" w:eastAsia="Times New Roman" w:hAnsi="Book Antiqua"/>
          <w:color w:val="000000"/>
          <w:kern w:val="0"/>
        </w:rPr>
        <w:t xml:space="preserve"> </w:t>
      </w:r>
      <w:r w:rsidRPr="00805DD3">
        <w:rPr>
          <w:rFonts w:ascii="Book Antiqua" w:eastAsia="Times New Roman" w:hAnsi="Book Antiqua"/>
          <w:color w:val="000000"/>
          <w:kern w:val="0"/>
        </w:rPr>
        <w:t xml:space="preserve">sulla condivisione di valori e di competenze da far acquisire </w:t>
      </w:r>
      <w:r w:rsidRPr="00957F66">
        <w:rPr>
          <w:rFonts w:ascii="Book Antiqua" w:eastAsia="Times New Roman" w:hAnsi="Book Antiqua"/>
          <w:color w:val="000000"/>
          <w:kern w:val="0"/>
        </w:rPr>
        <w:t>agli alunni.</w:t>
      </w:r>
      <w:r w:rsidR="00613F5A">
        <w:rPr>
          <w:rFonts w:ascii="Book Antiqua" w:eastAsia="Times New Roman" w:hAnsi="Book Antiqua"/>
          <w:color w:val="000000"/>
          <w:kern w:val="0"/>
        </w:rPr>
        <w:t xml:space="preserve"> </w:t>
      </w:r>
      <w:r w:rsidR="003C388B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Con gli alunni si svilupperà un percorso didattico finalizzat</w:t>
      </w:r>
      <w:r w:rsid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o</w:t>
      </w:r>
      <w:r w:rsidR="003C388B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alla </w:t>
      </w:r>
      <w:r w:rsid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riflessione inerente ai temi del bullismo e cyberbullismo che avrà, come prodotto finale, la </w:t>
      </w:r>
      <w:r w:rsidR="003C388B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creazione di un fumetto sul tema del bullismo e cyberbullismo, basato su un racconto e una sceneggiatura ideati dalla</w:t>
      </w:r>
      <w:r w:rsidR="003C388B" w:rsidRPr="00766ED8">
        <w:rPr>
          <w:rFonts w:ascii="Book Antiqua" w:eastAsia="Times New Roman" w:hAnsi="Book Antiqua"/>
          <w:color w:val="000000"/>
          <w:kern w:val="0"/>
        </w:rPr>
        <w:t xml:space="preserve"> Prof.ssa Viviana Villa</w:t>
      </w:r>
      <w:r w:rsidR="003C388B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. </w:t>
      </w:r>
    </w:p>
    <w:p w:rsidR="00A61B39" w:rsidRPr="003C388B" w:rsidRDefault="00613F5A" w:rsidP="003C388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>
        <w:rPr>
          <w:rFonts w:ascii="Book Antiqua" w:eastAsia="Times New Roman" w:hAnsi="Book Antiqua"/>
          <w:color w:val="000000"/>
          <w:kern w:val="0"/>
        </w:rPr>
        <w:t>Il percorso didattico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>, così ideat</w:t>
      </w:r>
      <w:r>
        <w:rPr>
          <w:rFonts w:ascii="Book Antiqua" w:eastAsia="Times New Roman" w:hAnsi="Book Antiqua"/>
          <w:color w:val="000000"/>
          <w:kern w:val="0"/>
        </w:rPr>
        <w:t>o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 xml:space="preserve">, </w:t>
      </w:r>
      <w:r>
        <w:rPr>
          <w:rFonts w:ascii="Book Antiqua" w:eastAsia="Times New Roman" w:hAnsi="Book Antiqua"/>
          <w:color w:val="000000"/>
          <w:kern w:val="0"/>
        </w:rPr>
        <w:t>permetterà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 xml:space="preserve"> un intervento coordinato e intenzionale</w:t>
      </w:r>
      <w:r w:rsidR="0099627B" w:rsidRPr="0099627B">
        <w:rPr>
          <w:rFonts w:ascii="Book Antiqua" w:eastAsia="Times New Roman" w:hAnsi="Book Antiqua"/>
          <w:color w:val="000000"/>
          <w:kern w:val="0"/>
        </w:rPr>
        <w:t xml:space="preserve">. </w:t>
      </w:r>
      <w:r w:rsidR="00D647F1">
        <w:rPr>
          <w:rFonts w:ascii="Book Antiqua" w:eastAsia="Times New Roman" w:hAnsi="Book Antiqua"/>
          <w:color w:val="000000"/>
          <w:kern w:val="0"/>
        </w:rPr>
        <w:t>L’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>insegnan</w:t>
      </w:r>
      <w:r w:rsidR="0099627B" w:rsidRPr="0099627B">
        <w:rPr>
          <w:rFonts w:ascii="Book Antiqua" w:eastAsia="Times New Roman" w:hAnsi="Book Antiqua"/>
          <w:color w:val="000000"/>
          <w:kern w:val="0"/>
        </w:rPr>
        <w:t>t</w:t>
      </w:r>
      <w:r w:rsidR="00D647F1">
        <w:rPr>
          <w:rFonts w:ascii="Book Antiqua" w:eastAsia="Times New Roman" w:hAnsi="Book Antiqua"/>
          <w:color w:val="000000"/>
          <w:kern w:val="0"/>
        </w:rPr>
        <w:t>e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 xml:space="preserve"> </w:t>
      </w:r>
      <w:r>
        <w:rPr>
          <w:rFonts w:ascii="Book Antiqua" w:eastAsia="Times New Roman" w:hAnsi="Book Antiqua"/>
          <w:color w:val="000000"/>
          <w:kern w:val="0"/>
        </w:rPr>
        <w:t>porter</w:t>
      </w:r>
      <w:r w:rsidR="00D647F1">
        <w:rPr>
          <w:rFonts w:ascii="Book Antiqua" w:eastAsia="Times New Roman" w:hAnsi="Book Antiqua"/>
          <w:color w:val="000000"/>
          <w:kern w:val="0"/>
        </w:rPr>
        <w:t xml:space="preserve">à 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 xml:space="preserve">avanti il progetto </w:t>
      </w:r>
      <w:r w:rsidR="00D647F1">
        <w:rPr>
          <w:rFonts w:ascii="Book Antiqua" w:eastAsia="Times New Roman" w:hAnsi="Book Antiqua"/>
          <w:color w:val="000000"/>
          <w:kern w:val="0"/>
        </w:rPr>
        <w:t>nelle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 xml:space="preserve"> ore di </w:t>
      </w:r>
      <w:r w:rsidR="00766ED8">
        <w:rPr>
          <w:rFonts w:ascii="Book Antiqua" w:eastAsia="Times New Roman" w:hAnsi="Book Antiqua"/>
          <w:color w:val="000000"/>
          <w:kern w:val="0"/>
        </w:rPr>
        <w:t>alternativa alla religione cattolica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>, seguendo una precisa programmazione iniziale degli interve</w:t>
      </w:r>
      <w:r w:rsidR="0099627B" w:rsidRPr="0099627B">
        <w:rPr>
          <w:rFonts w:ascii="Book Antiqua" w:eastAsia="Times New Roman" w:hAnsi="Book Antiqua"/>
          <w:color w:val="000000"/>
          <w:kern w:val="0"/>
        </w:rPr>
        <w:t xml:space="preserve">nti, e </w:t>
      </w:r>
      <w:r>
        <w:rPr>
          <w:rFonts w:ascii="Book Antiqua" w:eastAsia="Times New Roman" w:hAnsi="Book Antiqua"/>
          <w:color w:val="000000"/>
          <w:kern w:val="0"/>
        </w:rPr>
        <w:t>ne verificher</w:t>
      </w:r>
      <w:r w:rsidR="00D647F1">
        <w:rPr>
          <w:rFonts w:ascii="Book Antiqua" w:eastAsia="Times New Roman" w:hAnsi="Book Antiqua"/>
          <w:color w:val="000000"/>
          <w:kern w:val="0"/>
        </w:rPr>
        <w:t>à</w:t>
      </w:r>
      <w:r w:rsidR="0099627B" w:rsidRPr="0099627B">
        <w:rPr>
          <w:rFonts w:ascii="Book Antiqua" w:eastAsia="Times New Roman" w:hAnsi="Book Antiqua"/>
          <w:color w:val="000000"/>
          <w:kern w:val="0"/>
        </w:rPr>
        <w:t xml:space="preserve"> lo sviluppo</w:t>
      </w:r>
      <w:r w:rsidR="00A61B39">
        <w:rPr>
          <w:rFonts w:ascii="Book Antiqua" w:eastAsia="Times New Roman" w:hAnsi="Book Antiqua"/>
          <w:color w:val="000000"/>
          <w:kern w:val="0"/>
        </w:rPr>
        <w:t xml:space="preserve"> in itinere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>.</w:t>
      </w:r>
      <w:r w:rsidR="004B312B">
        <w:rPr>
          <w:rFonts w:ascii="Book Antiqua" w:eastAsia="Times New Roman" w:hAnsi="Book Antiqua"/>
          <w:color w:val="000000"/>
          <w:kern w:val="0"/>
        </w:rPr>
        <w:br/>
      </w:r>
      <w:r w:rsidR="0099627B">
        <w:rPr>
          <w:rFonts w:ascii="Book Antiqua" w:eastAsia="Times New Roman" w:hAnsi="Book Antiqua"/>
          <w:color w:val="000000"/>
          <w:kern w:val="0"/>
        </w:rPr>
        <w:t>In questo modo</w:t>
      </w:r>
      <w:r w:rsidR="00A61B39">
        <w:rPr>
          <w:rFonts w:ascii="Book Antiqua" w:eastAsia="Times New Roman" w:hAnsi="Book Antiqua"/>
          <w:color w:val="000000"/>
          <w:kern w:val="0"/>
        </w:rPr>
        <w:t>:</w:t>
      </w:r>
      <w:r>
        <w:rPr>
          <w:rFonts w:ascii="Book Antiqua" w:eastAsia="Times New Roman" w:hAnsi="Book Antiqua"/>
          <w:color w:val="000000"/>
          <w:kern w:val="0"/>
        </w:rPr>
        <w:br/>
      </w:r>
      <w:r w:rsidR="00A61B39">
        <w:rPr>
          <w:rFonts w:ascii="Book Antiqua" w:eastAsia="Times New Roman" w:hAnsi="Book Antiqua"/>
          <w:color w:val="000000"/>
          <w:kern w:val="0"/>
        </w:rPr>
        <w:t>- S</w:t>
      </w:r>
      <w:r>
        <w:rPr>
          <w:rFonts w:ascii="Book Antiqua" w:eastAsia="Times New Roman" w:hAnsi="Book Antiqua"/>
          <w:color w:val="000000"/>
          <w:kern w:val="0"/>
        </w:rPr>
        <w:t>i offrirà</w:t>
      </w:r>
      <w:r w:rsidR="0099627B">
        <w:rPr>
          <w:rFonts w:ascii="Book Antiqua" w:eastAsia="Times New Roman" w:hAnsi="Book Antiqua"/>
          <w:color w:val="000000"/>
          <w:kern w:val="0"/>
        </w:rPr>
        <w:t xml:space="preserve"> agli alunni l’</w:t>
      </w:r>
      <w:r w:rsidR="0099627B" w:rsidRPr="00A61B39">
        <w:rPr>
          <w:rFonts w:ascii="Book Antiqua" w:eastAsia="Times New Roman" w:hAnsi="Book Antiqua"/>
          <w:color w:val="000000"/>
          <w:kern w:val="0"/>
        </w:rPr>
        <w:t>occasione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 xml:space="preserve"> di </w:t>
      </w:r>
      <w:r w:rsidR="0099627B" w:rsidRPr="00A61B39">
        <w:rPr>
          <w:rFonts w:ascii="Book Antiqua" w:eastAsia="Times New Roman" w:hAnsi="Book Antiqua"/>
          <w:color w:val="000000"/>
          <w:kern w:val="0"/>
        </w:rPr>
        <w:t xml:space="preserve">un </w:t>
      </w:r>
      <w:r w:rsidR="0099627B" w:rsidRPr="00805DD3">
        <w:rPr>
          <w:rFonts w:ascii="Book Antiqua" w:eastAsia="Times New Roman" w:hAnsi="Book Antiqua"/>
          <w:color w:val="000000"/>
          <w:kern w:val="0"/>
        </w:rPr>
        <w:t>lavoro significativ</w:t>
      </w:r>
      <w:r w:rsidR="0099627B" w:rsidRPr="00A61B39">
        <w:rPr>
          <w:rFonts w:ascii="Book Antiqua" w:eastAsia="Times New Roman" w:hAnsi="Book Antiqua"/>
          <w:color w:val="000000"/>
          <w:kern w:val="0"/>
        </w:rPr>
        <w:t>o e motivante</w:t>
      </w:r>
      <w:r w:rsidR="00A61B39" w:rsidRPr="00A61B39">
        <w:rPr>
          <w:rFonts w:ascii="Book Antiqua" w:eastAsia="Times New Roman" w:hAnsi="Book Antiqua"/>
          <w:color w:val="000000"/>
          <w:kern w:val="0"/>
        </w:rPr>
        <w:t>;</w:t>
      </w:r>
      <w:r w:rsidR="004B312B">
        <w:rPr>
          <w:rFonts w:ascii="Book Antiqua" w:eastAsia="Times New Roman" w:hAnsi="Book Antiqua"/>
          <w:color w:val="000000"/>
          <w:kern w:val="0"/>
        </w:rPr>
        <w:br/>
      </w:r>
      <w:r w:rsidR="00A61B39">
        <w:rPr>
          <w:rFonts w:ascii="Arial" w:eastAsia="Times New Roman" w:hAnsi="Arial" w:cs="Arial"/>
          <w:color w:val="444444"/>
          <w:sz w:val="23"/>
          <w:szCs w:val="23"/>
        </w:rPr>
        <w:t xml:space="preserve">- </w:t>
      </w:r>
      <w:r>
        <w:rPr>
          <w:rFonts w:ascii="Book Antiqua" w:eastAsia="Times New Roman" w:hAnsi="Book Antiqua"/>
          <w:color w:val="000000"/>
          <w:kern w:val="0"/>
        </w:rPr>
        <w:t>Gli alunni potranno</w:t>
      </w:r>
      <w:r w:rsidR="00A61B39" w:rsidRPr="00A61B39">
        <w:rPr>
          <w:rFonts w:ascii="Book Antiqua" w:eastAsia="Times New Roman" w:hAnsi="Book Antiqua"/>
          <w:color w:val="000000"/>
          <w:kern w:val="0"/>
        </w:rPr>
        <w:t xml:space="preserve"> realizzare</w:t>
      </w:r>
      <w:r w:rsidR="00A61B39" w:rsidRPr="00805DD3">
        <w:rPr>
          <w:rFonts w:ascii="Book Antiqua" w:eastAsia="Times New Roman" w:hAnsi="Book Antiqua"/>
          <w:color w:val="000000"/>
          <w:kern w:val="0"/>
        </w:rPr>
        <w:t xml:space="preserve"> un prodotto finale più complesso </w:t>
      </w:r>
      <w:r>
        <w:rPr>
          <w:rFonts w:ascii="Book Antiqua" w:eastAsia="Times New Roman" w:hAnsi="Book Antiqua"/>
          <w:color w:val="000000"/>
          <w:kern w:val="0"/>
        </w:rPr>
        <w:t>che favorirà</w:t>
      </w:r>
      <w:r w:rsidR="00A61B39" w:rsidRPr="00805DD3">
        <w:rPr>
          <w:rFonts w:ascii="Book Antiqua" w:eastAsia="Times New Roman" w:hAnsi="Book Antiqua"/>
          <w:color w:val="000000"/>
          <w:kern w:val="0"/>
        </w:rPr>
        <w:t xml:space="preserve"> il reale sviluppo di competenze trasversali.</w:t>
      </w:r>
    </w:p>
    <w:p w:rsidR="0087485D" w:rsidRPr="00FE1B2A" w:rsidRDefault="00C43C25" w:rsidP="0087485D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Al centro dell’attività laboratoriale c’è l’operatività degli alunni: </w:t>
      </w:r>
      <w:r w:rsidR="00D647F1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la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docent</w:t>
      </w:r>
      <w:r w:rsidR="00D647F1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e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illustr</w:t>
      </w:r>
      <w:r w:rsidR="00D647F1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erà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le modalità di svolgimento delle attività, i passaggi operativi che i discenti d</w:t>
      </w:r>
      <w:r w:rsidR="00D647F1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ovranno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compiere, le azioni degli stessi. Il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percorso didattico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ha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al centro “cosa l’alunno deve fare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” e 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“come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”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, in gruppo 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e rispetto all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a classe intera, 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ed è finalizzato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alla scoperta di conoscenze significative e all’acquisizione di abilità e competenze. Tenendo presente che in una “classe reale” sono presenti anche alunni in difficoltà, attraverso la ricerca di meto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di efficaci e diversificati, s</w:t>
      </w:r>
      <w:r w:rsidR="00FA5AA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aranno </w:t>
      </w:r>
      <w:r w:rsidR="00237962"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promosse azioni di diverso tipo </w:t>
      </w:r>
      <w:r w:rsidRPr="00766ED8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per gli alunni con problemi di attenzione o livelli di partenza e prerequisiti molto bassi.</w:t>
      </w:r>
    </w:p>
    <w:p w:rsidR="003C388B" w:rsidRDefault="003C388B" w:rsidP="003C388B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</w:p>
    <w:p w:rsidR="003C388B" w:rsidRDefault="003C388B" w:rsidP="003C388B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</w:p>
    <w:p w:rsidR="00BB094E" w:rsidRPr="003C388B" w:rsidRDefault="00142935" w:rsidP="003C388B">
      <w:pPr>
        <w:widowControl/>
        <w:suppressAutoHyphens w:val="0"/>
        <w:spacing w:before="100" w:beforeAutospacing="1" w:line="238" w:lineRule="atLeast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lastRenderedPageBreak/>
        <w:t>L</w:t>
      </w:r>
      <w:r w:rsidR="004B705D" w:rsidRPr="00237962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o sviluppo del percorso didattico</w:t>
      </w:r>
      <w:r w:rsidR="004B705D">
        <w:rPr>
          <w:rFonts w:ascii="Book Antiqua" w:hAnsi="Book Antiqua"/>
        </w:rPr>
        <w:t xml:space="preserve">    </w:t>
      </w:r>
      <w:r w:rsidR="003C388B">
        <w:rPr>
          <w:rFonts w:ascii="Book Antiqua" w:hAnsi="Book Antiqua"/>
        </w:rPr>
        <w:br/>
      </w:r>
      <w:r w:rsidR="004B705D">
        <w:rPr>
          <w:rFonts w:ascii="Book Antiqua" w:hAnsi="Book Antiqua"/>
        </w:rPr>
        <w:t xml:space="preserve">                   </w:t>
      </w:r>
    </w:p>
    <w:p w:rsidR="00B8093A" w:rsidRPr="003C388B" w:rsidRDefault="00B677BA" w:rsidP="00B8093A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Il fumetto è stato individuato didatticamente come gioco cooperativo, dove i membri del gruppo </w:t>
      </w:r>
      <w:r w:rsidR="00B84EB4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uniranno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le loro specifiche abilità al fine di ottenere un risultato che, lavorando per la collettività, super</w:t>
      </w:r>
      <w:r w:rsidR="00B84EB4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erà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la soddisfazione individuale.</w:t>
      </w:r>
    </w:p>
    <w:p w:rsidR="0087485D" w:rsidRPr="0087485D" w:rsidRDefault="00D512C5" w:rsidP="00E0756C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237962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I dati del progetto: tema e contenuti disciplinari</w:t>
      </w:r>
    </w:p>
    <w:p w:rsidR="003F57E8" w:rsidRPr="003C388B" w:rsidRDefault="004B705D" w:rsidP="00B8093A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u w:val="single"/>
        </w:rPr>
      </w:pP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Titolo: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 “</w:t>
      </w:r>
      <w:r w:rsidR="005A09FF" w:rsidRPr="003C388B">
        <w:rPr>
          <w:rFonts w:ascii="Book Antiqua" w:eastAsia="Times New Roman" w:hAnsi="Book Antiqua" w:cs="AGaramond Bold"/>
          <w:bCs/>
          <w:kern w:val="0"/>
        </w:rPr>
        <w:t>BULLI senza FUTURO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”</w:t>
      </w:r>
    </w:p>
    <w:p w:rsidR="003F57E8" w:rsidRPr="003C388B" w:rsidRDefault="003F57E8" w:rsidP="00E0756C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Tema:</w:t>
      </w:r>
      <w:r w:rsidRPr="003C388B">
        <w:rPr>
          <w:rFonts w:ascii="Book Antiqua" w:hAnsi="Book Antiqua"/>
          <w:sz w:val="28"/>
          <w:szCs w:val="28"/>
        </w:rPr>
        <w:t xml:space="preserve"> 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Il laboratorio </w:t>
      </w:r>
      <w:r w:rsidR="00FA5AA2" w:rsidRPr="003C388B">
        <w:rPr>
          <w:rFonts w:ascii="Book Antiqua" w:eastAsia="Times New Roman" w:hAnsi="Book Antiqua" w:cs="AGaramond Bold"/>
          <w:bCs/>
          <w:kern w:val="0"/>
        </w:rPr>
        <w:t>riprodurrà</w:t>
      </w:r>
      <w:r w:rsidRPr="003C388B">
        <w:rPr>
          <w:rFonts w:ascii="Book Antiqua" w:eastAsia="Times New Roman" w:hAnsi="Book Antiqua" w:cs="AGaramond Bold"/>
          <w:bCs/>
          <w:kern w:val="0"/>
        </w:rPr>
        <w:t>, attraverso l'arte visiva,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un fumetto </w:t>
      </w:r>
      <w:r w:rsidR="00142935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sul tema del bullismo e cyberbullismo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, basato su </w:t>
      </w:r>
      <w:r w:rsidR="007479DE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un racconto e una sceneggiatura ideati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dalla</w:t>
      </w:r>
      <w:r w:rsidRPr="003C388B">
        <w:rPr>
          <w:rFonts w:ascii="Book Antiqua" w:eastAsia="Times New Roman" w:hAnsi="Book Antiqua"/>
          <w:color w:val="000000"/>
          <w:kern w:val="0"/>
        </w:rPr>
        <w:t xml:space="preserve"> Prof.ssa Viviana Villa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. </w:t>
      </w: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 xml:space="preserve">Insegnante </w:t>
      </w:r>
      <w:r w:rsidR="00142935" w:rsidRPr="003C388B">
        <w:rPr>
          <w:rFonts w:ascii="Book Antiqua" w:eastAsia="Times New Roman" w:hAnsi="Book Antiqua"/>
          <w:color w:val="000000"/>
          <w:kern w:val="0"/>
          <w:u w:val="single"/>
        </w:rPr>
        <w:t>ideatore</w:t>
      </w:r>
      <w:r w:rsidR="00142935" w:rsidRPr="003C388B">
        <w:rPr>
          <w:rFonts w:ascii="Book Antiqua" w:eastAsia="Times New Roman" w:hAnsi="Book Antiqua" w:cs="AGaramond Bold"/>
          <w:bCs/>
          <w:kern w:val="0"/>
          <w:u w:val="single"/>
        </w:rPr>
        <w:t xml:space="preserve"> e </w:t>
      </w: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organizzatore: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 Prof.ssa Viviana Villa.</w:t>
      </w:r>
      <w:r w:rsidR="00142935" w:rsidRPr="003C388B">
        <w:rPr>
          <w:rFonts w:ascii="Book Antiqua" w:eastAsia="Times New Roman" w:hAnsi="Book Antiqua"/>
          <w:color w:val="000000"/>
          <w:kern w:val="0"/>
        </w:rPr>
        <w:br/>
      </w: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Target di riferimento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: Alunni 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delle classi </w:t>
      </w:r>
      <w:r w:rsidR="00766ED8" w:rsidRPr="003C388B">
        <w:rPr>
          <w:rFonts w:ascii="Book Antiqua" w:eastAsia="Times New Roman" w:hAnsi="Book Antiqua" w:cs="AGaramond Bold"/>
          <w:bCs/>
          <w:kern w:val="0"/>
        </w:rPr>
        <w:t>1G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 e </w:t>
      </w:r>
      <w:r w:rsidR="00766ED8" w:rsidRPr="003C388B">
        <w:rPr>
          <w:rFonts w:ascii="Book Antiqua" w:eastAsia="Times New Roman" w:hAnsi="Book Antiqua" w:cs="AGaramond Bold"/>
          <w:bCs/>
          <w:kern w:val="0"/>
        </w:rPr>
        <w:t>1H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 </w:t>
      </w:r>
      <w:r w:rsidR="00B84EB4" w:rsidRPr="003C388B">
        <w:rPr>
          <w:rFonts w:ascii="Book Antiqua" w:eastAsia="Times New Roman" w:hAnsi="Book Antiqua" w:cs="AGaramond Bold"/>
          <w:bCs/>
          <w:kern w:val="0"/>
        </w:rPr>
        <w:t>(nelle ore di attività alternativa all’insegnamento della religione cattolica)</w:t>
      </w:r>
      <w:r w:rsidR="00766ED8" w:rsidRPr="003C388B">
        <w:rPr>
          <w:rFonts w:ascii="Book Antiqua" w:eastAsia="Times New Roman" w:hAnsi="Book Antiqua" w:cs="AGaramond Bold"/>
          <w:bCs/>
          <w:kern w:val="0"/>
        </w:rPr>
        <w:t>.</w:t>
      </w:r>
    </w:p>
    <w:p w:rsidR="00D15D13" w:rsidRPr="003C388B" w:rsidRDefault="003F57E8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rial"/>
          <w:i/>
          <w:iCs/>
          <w:color w:val="800000"/>
          <w:sz w:val="23"/>
          <w:szCs w:val="23"/>
          <w:bdr w:val="none" w:sz="0" w:space="0" w:color="auto" w:frame="1"/>
        </w:rPr>
      </w:pP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Compito unitario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: Realizzazione di </w:t>
      </w:r>
      <w:r w:rsidR="00490070" w:rsidRPr="003C388B">
        <w:rPr>
          <w:rFonts w:ascii="Book Antiqua" w:eastAsia="Times New Roman" w:hAnsi="Book Antiqua" w:cs="AGaramond Bold"/>
          <w:bCs/>
          <w:kern w:val="0"/>
        </w:rPr>
        <w:t xml:space="preserve">un fumetto di 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cinque tavole e di una copertina</w:t>
      </w:r>
      <w:r w:rsidR="00490070" w:rsidRPr="003C388B">
        <w:rPr>
          <w:rFonts w:ascii="Book Antiqua" w:eastAsia="Times New Roman" w:hAnsi="Book Antiqua" w:cs="AGaramond Bold"/>
          <w:bCs/>
          <w:kern w:val="0"/>
        </w:rPr>
        <w:t xml:space="preserve">, </w:t>
      </w:r>
      <w:r w:rsidR="00142935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sul tema del bullismo e cyberbullismo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. Il lavoro 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sarà suddiviso nell</w:t>
      </w:r>
      <w:r w:rsidR="00E91170" w:rsidRPr="003C388B">
        <w:rPr>
          <w:rFonts w:ascii="Book Antiqua" w:eastAsia="Times New Roman" w:hAnsi="Book Antiqua" w:cs="AGaramond Bold"/>
          <w:bCs/>
          <w:kern w:val="0"/>
        </w:rPr>
        <w:t>e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 classi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 tra diversi gruppi eterogenei, che svilupp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eranno venti 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vignette e 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alcuni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 cartelloni finali. Gli alunni 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saranno</w:t>
      </w:r>
      <w:r w:rsidRPr="003C388B">
        <w:rPr>
          <w:rFonts w:ascii="Book Antiqua" w:eastAsia="Times New Roman" w:hAnsi="Book Antiqua" w:cs="AGaramond Bold"/>
          <w:bCs/>
          <w:kern w:val="0"/>
        </w:rPr>
        <w:t xml:space="preserve"> chiamati a svolgere le seguenti </w:t>
      </w:r>
      <w:r w:rsidRPr="003C388B">
        <w:rPr>
          <w:rFonts w:ascii="Book Antiqua" w:eastAsia="Times New Roman" w:hAnsi="Book Antiqua" w:cs="AGaramond Bold"/>
          <w:b/>
          <w:bCs/>
          <w:kern w:val="0"/>
          <w:shd w:val="clear" w:color="auto" w:fill="FFFFFF"/>
        </w:rPr>
        <w:t>operazioni chiave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:</w:t>
      </w:r>
    </w:p>
    <w:p w:rsidR="00A05241" w:rsidRPr="003C388B" w:rsidRDefault="00A05241" w:rsidP="004B312B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Leggere e c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omprendere il testo e la sceneggiatura</w:t>
      </w:r>
      <w:r w:rsidR="00D15D13" w:rsidRPr="003C388B">
        <w:rPr>
          <w:rFonts w:ascii="Book Antiqua" w:eastAsia="Times New Roman" w:hAnsi="Book Antiqua" w:cs="AGaramond Bold"/>
          <w:bCs/>
          <w:kern w:val="0"/>
        </w:rPr>
        <w:t>;</w:t>
      </w:r>
    </w:p>
    <w:p w:rsidR="00D15D13" w:rsidRPr="003C388B" w:rsidRDefault="00766ED8" w:rsidP="004B312B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 xml:space="preserve">Utilizzare il materiale (fotografie, vignette e personaggi) ideati e forniti dalla </w:t>
      </w:r>
      <w:r w:rsidR="00D15D13" w:rsidRPr="003C388B">
        <w:rPr>
          <w:rFonts w:ascii="Book Antiqua" w:eastAsia="Times New Roman" w:hAnsi="Book Antiqua" w:cs="AGaramond Bold"/>
          <w:bCs/>
          <w:kern w:val="0"/>
        </w:rPr>
        <w:t xml:space="preserve">Prof.ssa Viviana Villa. </w:t>
      </w:r>
    </w:p>
    <w:p w:rsidR="00D15D13" w:rsidRPr="003C388B" w:rsidRDefault="00D15D13" w:rsidP="004B312B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Capire come riprodurre le vignette su cartoncino bianco utilizzando le squadre da disegno;</w:t>
      </w:r>
      <w:r w:rsidR="000B41F8" w:rsidRPr="003C388B">
        <w:rPr>
          <w:rFonts w:ascii="Book Antiqua" w:eastAsia="Times New Roman" w:hAnsi="Book Antiqua" w:cs="AGaramond Bold"/>
          <w:bCs/>
          <w:kern w:val="0"/>
        </w:rPr>
        <w:t xml:space="preserve"> successivamente, 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>ricalcheranno il</w:t>
      </w:r>
      <w:r w:rsidR="000B41F8" w:rsidRPr="003C388B">
        <w:rPr>
          <w:rFonts w:ascii="Book Antiqua" w:eastAsia="Times New Roman" w:hAnsi="Book Antiqua" w:cs="AGaramond Bold"/>
          <w:bCs/>
          <w:kern w:val="0"/>
        </w:rPr>
        <w:t xml:space="preserve"> disegno prodotto con un pennarello</w:t>
      </w:r>
      <w:r w:rsidR="00142935" w:rsidRPr="003C388B">
        <w:rPr>
          <w:rFonts w:ascii="Book Antiqua" w:eastAsia="Times New Roman" w:hAnsi="Book Antiqua" w:cs="AGaramond Bold"/>
          <w:bCs/>
          <w:kern w:val="0"/>
        </w:rPr>
        <w:t xml:space="preserve"> nero e colori</w:t>
      </w:r>
      <w:r w:rsidR="00766ED8" w:rsidRPr="003C388B">
        <w:rPr>
          <w:rFonts w:ascii="Book Antiqua" w:eastAsia="Times New Roman" w:hAnsi="Book Antiqua" w:cs="AGaramond Bold"/>
          <w:bCs/>
          <w:kern w:val="0"/>
        </w:rPr>
        <w:t xml:space="preserve"> o con i pennini a china (</w:t>
      </w:r>
      <w:proofErr w:type="spellStart"/>
      <w:r w:rsidR="00766ED8" w:rsidRPr="003C388B">
        <w:rPr>
          <w:rFonts w:ascii="Book Antiqua" w:eastAsia="Times New Roman" w:hAnsi="Book Antiqua" w:cs="AGaramond Bold"/>
          <w:bCs/>
          <w:kern w:val="0"/>
        </w:rPr>
        <w:t>rapidograf</w:t>
      </w:r>
      <w:proofErr w:type="spellEnd"/>
      <w:r w:rsidR="00766ED8" w:rsidRPr="003C388B">
        <w:rPr>
          <w:rFonts w:ascii="Book Antiqua" w:eastAsia="Times New Roman" w:hAnsi="Book Antiqua" w:cs="AGaramond Bold"/>
          <w:bCs/>
          <w:kern w:val="0"/>
        </w:rPr>
        <w:t>)</w:t>
      </w:r>
      <w:r w:rsidR="000B41F8" w:rsidRPr="003C388B">
        <w:rPr>
          <w:rFonts w:ascii="Book Antiqua" w:eastAsia="Times New Roman" w:hAnsi="Book Antiqua" w:cs="AGaramond Bold"/>
          <w:bCs/>
          <w:kern w:val="0"/>
        </w:rPr>
        <w:t>;</w:t>
      </w:r>
    </w:p>
    <w:p w:rsidR="000B41F8" w:rsidRPr="003C388B" w:rsidRDefault="000B41F8" w:rsidP="004B312B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Cooperare in un clima il più possibile disteso e collaborativo;</w:t>
      </w:r>
    </w:p>
    <w:p w:rsidR="000B41F8" w:rsidRPr="003C388B" w:rsidRDefault="000B41F8" w:rsidP="004B312B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Realizzare il prodotto nei tempi richiesti;</w:t>
      </w:r>
    </w:p>
    <w:p w:rsidR="007B5E23" w:rsidRPr="003C388B" w:rsidRDefault="000B41F8" w:rsidP="00142935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Al termine della realizzazione del prodotto finale, mediante la somministrazione di un questionario, all’autovalutazione del percorso didattico svolto.</w:t>
      </w:r>
    </w:p>
    <w:p w:rsidR="00D512C5" w:rsidRPr="003C388B" w:rsidRDefault="00D512C5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Tempi di attuazione:</w:t>
      </w:r>
      <w:r w:rsidRPr="003C388B">
        <w:rPr>
          <w:rFonts w:ascii="Book Antiqua" w:eastAsia="Times New Roman" w:hAnsi="Book Antiqua" w:cs="Arial"/>
          <w:color w:val="1F4D78"/>
          <w:kern w:val="0"/>
          <w:sz w:val="26"/>
          <w:szCs w:val="26"/>
        </w:rPr>
        <w:t xml:space="preserve"> </w:t>
      </w:r>
      <w:r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Il progetto</w:t>
      </w:r>
      <w:r w:rsidR="00F40CBD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</w:t>
      </w:r>
      <w:r w:rsidR="007479DE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sarà</w:t>
      </w:r>
      <w:r w:rsidR="00490070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realizzato </w:t>
      </w:r>
      <w:r w:rsidR="00753B13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nelle ore annuali di</w:t>
      </w:r>
      <w:r w:rsidR="00490070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lezione in aula</w:t>
      </w:r>
      <w:r w:rsidR="00F40CBD" w:rsidRPr="003C388B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. </w:t>
      </w:r>
    </w:p>
    <w:p w:rsidR="00D512C5" w:rsidRPr="003C388B" w:rsidRDefault="00D512C5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rial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Collocazione:</w:t>
      </w:r>
      <w:r w:rsidRPr="003C388B">
        <w:rPr>
          <w:rFonts w:ascii="Book Antiqua" w:eastAsia="Times New Roman" w:hAnsi="Book Antiqua" w:cs="Arial"/>
          <w:color w:val="1F4D78"/>
          <w:kern w:val="0"/>
          <w:sz w:val="26"/>
          <w:szCs w:val="26"/>
        </w:rPr>
        <w:t xml:space="preserve"> </w:t>
      </w:r>
      <w:r w:rsidRPr="003C388B">
        <w:rPr>
          <w:rFonts w:ascii="Book Antiqua" w:eastAsia="Times New Roman" w:hAnsi="Book Antiqua" w:cs="AGaramond Bold"/>
          <w:bCs/>
          <w:kern w:val="0"/>
        </w:rPr>
        <w:t>Au</w:t>
      </w:r>
      <w:r w:rsidR="00753B13" w:rsidRPr="003C388B">
        <w:rPr>
          <w:rFonts w:ascii="Book Antiqua" w:eastAsia="Times New Roman" w:hAnsi="Book Antiqua" w:cs="AGaramond Bold"/>
          <w:bCs/>
          <w:kern w:val="0"/>
        </w:rPr>
        <w:t>la di alternativa</w:t>
      </w:r>
      <w:r w:rsidRPr="003C388B">
        <w:rPr>
          <w:rFonts w:ascii="Book Antiqua" w:eastAsia="Times New Roman" w:hAnsi="Book Antiqua" w:cs="AGaramond Bold"/>
          <w:bCs/>
          <w:kern w:val="0"/>
        </w:rPr>
        <w:t>.</w:t>
      </w:r>
    </w:p>
    <w:p w:rsidR="00D512C5" w:rsidRPr="003C388B" w:rsidRDefault="00D512C5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u w:val="single"/>
        </w:rPr>
      </w:pPr>
      <w:r w:rsidRPr="003C388B">
        <w:rPr>
          <w:rFonts w:ascii="Book Antiqua" w:eastAsia="Times New Roman" w:hAnsi="Book Antiqua" w:cs="AGaramond Bold"/>
          <w:bCs/>
          <w:kern w:val="0"/>
          <w:u w:val="single"/>
        </w:rPr>
        <w:t>Collegamenti con le altre discipline:</w:t>
      </w:r>
    </w:p>
    <w:p w:rsidR="00D512C5" w:rsidRPr="003C388B" w:rsidRDefault="00D512C5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- Tecnologia nella scuola media;</w:t>
      </w:r>
    </w:p>
    <w:p w:rsidR="00D512C5" w:rsidRPr="003C388B" w:rsidRDefault="00D512C5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- Italiano;</w:t>
      </w:r>
    </w:p>
    <w:p w:rsidR="00B8093A" w:rsidRPr="003C388B" w:rsidRDefault="00D512C5" w:rsidP="007479DE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- Matematica e geometria.</w:t>
      </w:r>
    </w:p>
    <w:p w:rsidR="00FE5BCB" w:rsidRPr="00FE1B2A" w:rsidRDefault="00FE5BCB" w:rsidP="00FE1B2A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B8093A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lastRenderedPageBreak/>
        <w:t>Competenze</w:t>
      </w:r>
    </w:p>
    <w:p w:rsidR="00CE3E96" w:rsidRPr="003C388B" w:rsidRDefault="00CE3E9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 xml:space="preserve">In riferimento alle </w:t>
      </w:r>
      <w:r w:rsidR="007E1F4E" w:rsidRPr="003C388B">
        <w:rPr>
          <w:rFonts w:ascii="Book Antiqua" w:eastAsia="Times New Roman" w:hAnsi="Book Antiqua" w:cs="AGaramond Bold"/>
          <w:bCs/>
          <w:kern w:val="0"/>
        </w:rPr>
        <w:t xml:space="preserve">le otto competenze chiave proposte dal Parlamento europeo e dal Consiglio europeo del 18 dicembre 2006, </w:t>
      </w:r>
      <w:r w:rsidR="007479DE" w:rsidRPr="003C388B">
        <w:rPr>
          <w:rFonts w:ascii="Book Antiqua" w:eastAsia="Times New Roman" w:hAnsi="Book Antiqua" w:cs="AGaramond Bold"/>
          <w:bCs/>
          <w:kern w:val="0"/>
        </w:rPr>
        <w:t>nella specificità s</w:t>
      </w:r>
      <w:r w:rsidR="007E1F4E" w:rsidRPr="003C388B">
        <w:rPr>
          <w:rFonts w:ascii="Book Antiqua" w:eastAsia="Times New Roman" w:hAnsi="Book Antiqua" w:cs="AGaramond Bold"/>
          <w:bCs/>
          <w:kern w:val="0"/>
        </w:rPr>
        <w:t>i sono prese in considerazione:</w:t>
      </w:r>
    </w:p>
    <w:p w:rsidR="007E1F4E" w:rsidRPr="003C388B" w:rsidRDefault="007E1F4E" w:rsidP="004B312B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Comunicazione nella madrelingua;</w:t>
      </w:r>
    </w:p>
    <w:p w:rsidR="005363BF" w:rsidRPr="003C388B" w:rsidRDefault="005363BF" w:rsidP="004B312B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Imparare ad imparare;</w:t>
      </w:r>
    </w:p>
    <w:p w:rsidR="005363BF" w:rsidRPr="003C388B" w:rsidRDefault="005363BF" w:rsidP="004B312B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Competenze sociali e civiche;</w:t>
      </w:r>
    </w:p>
    <w:p w:rsidR="005363BF" w:rsidRPr="003C388B" w:rsidRDefault="005363BF" w:rsidP="004B312B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Senso di iniziativa e di imprenditorialità;</w:t>
      </w:r>
    </w:p>
    <w:p w:rsidR="007C1666" w:rsidRPr="003C388B" w:rsidRDefault="005363BF" w:rsidP="004B312B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3C388B">
        <w:rPr>
          <w:rFonts w:ascii="Book Antiqua" w:eastAsia="Times New Roman" w:hAnsi="Book Antiqua" w:cs="AGaramond Bold"/>
          <w:bCs/>
          <w:kern w:val="0"/>
        </w:rPr>
        <w:t>Consapevolezza ed espressione culturali.</w:t>
      </w:r>
    </w:p>
    <w:p w:rsidR="00B8093A" w:rsidRPr="00B8093A" w:rsidRDefault="007C1666" w:rsidP="007479DE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B8093A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Gli obiettivi didattici specifici formativi: conoscenze, abilità, finalità, competenze trasversali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u w:val="single"/>
        </w:rPr>
      </w:pPr>
      <w:r w:rsidRPr="008E7033">
        <w:rPr>
          <w:rFonts w:ascii="Book Antiqua" w:eastAsia="Times New Roman" w:hAnsi="Book Antiqua" w:cs="AGaramond Bold"/>
          <w:bCs/>
          <w:kern w:val="0"/>
          <w:u w:val="single"/>
        </w:rPr>
        <w:t>Conoscenze: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L’alunno sviluppa delle abilità di progettazione e del lavoro di gruppo;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u w:val="single"/>
        </w:rPr>
      </w:pPr>
      <w:r w:rsidRPr="008E7033">
        <w:rPr>
          <w:rFonts w:ascii="Book Antiqua" w:eastAsia="Times New Roman" w:hAnsi="Book Antiqua" w:cs="AGaramond Bold"/>
          <w:bCs/>
          <w:kern w:val="0"/>
          <w:u w:val="single"/>
        </w:rPr>
        <w:t>Abilità: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L’alunno sa riutilizzare le strategie comunicative del fumetto</w:t>
      </w:r>
      <w:r w:rsidR="008E7033" w:rsidRPr="008E7033">
        <w:rPr>
          <w:rFonts w:ascii="Book Antiqua" w:eastAsia="Times New Roman" w:hAnsi="Book Antiqua" w:cs="AGaramond Bold"/>
          <w:bCs/>
          <w:kern w:val="0"/>
        </w:rPr>
        <w:t xml:space="preserve"> inerenti l’argomento scelto</w:t>
      </w:r>
      <w:r w:rsidRPr="008E7033">
        <w:rPr>
          <w:rFonts w:ascii="Book Antiqua" w:eastAsia="Times New Roman" w:hAnsi="Book Antiqua" w:cs="AGaramond Bold"/>
          <w:bCs/>
          <w:kern w:val="0"/>
        </w:rPr>
        <w:t>.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u w:val="single"/>
        </w:rPr>
      </w:pPr>
      <w:r w:rsidRPr="008E7033">
        <w:rPr>
          <w:rFonts w:ascii="Book Antiqua" w:eastAsia="Times New Roman" w:hAnsi="Book Antiqua" w:cs="AGaramond Bold"/>
          <w:bCs/>
          <w:kern w:val="0"/>
          <w:u w:val="single"/>
        </w:rPr>
        <w:t>Finalità: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Far divertire gli alunni e renderli orgogliosi di un loro prodotto.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u w:val="single"/>
        </w:rPr>
      </w:pPr>
      <w:r w:rsidRPr="008E7033">
        <w:rPr>
          <w:rFonts w:ascii="Book Antiqua" w:eastAsia="Times New Roman" w:hAnsi="Book Antiqua" w:cs="AGaramond Bold"/>
          <w:bCs/>
          <w:kern w:val="0"/>
          <w:u w:val="single"/>
        </w:rPr>
        <w:t>Competenze trasversali: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L’alunno impara metodologie appropriate, per saper leggere, capire e interpretare le immagini;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L’alunno acquisisce l’uso del linguaggio verbale, per rielaborare quanto ha visto e prodotto;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L’alunno sviluppa la coordinazione oculo-manuale, attraverso l’uso della mano;</w:t>
      </w:r>
    </w:p>
    <w:p w:rsidR="00B8093A" w:rsidRPr="008E7033" w:rsidRDefault="007C1666" w:rsidP="00B8093A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L’alunno miglio</w:t>
      </w:r>
      <w:r w:rsidR="00603020" w:rsidRPr="008E7033">
        <w:rPr>
          <w:rFonts w:ascii="Book Antiqua" w:eastAsia="Times New Roman" w:hAnsi="Book Antiqua" w:cs="AGaramond Bold"/>
          <w:bCs/>
          <w:kern w:val="0"/>
        </w:rPr>
        <w:t>ra la qualità del segno grafico.</w:t>
      </w:r>
    </w:p>
    <w:p w:rsidR="007479DE" w:rsidRPr="00B8093A" w:rsidRDefault="007C1666" w:rsidP="007479DE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B8093A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Metodologia</w:t>
      </w:r>
    </w:p>
    <w:p w:rsidR="00753B13" w:rsidRPr="008E7033" w:rsidRDefault="007479DE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Il percorso prevede</w:t>
      </w:r>
      <w:r w:rsidR="007C1666" w:rsidRPr="008E7033">
        <w:rPr>
          <w:rFonts w:ascii="Book Antiqua" w:eastAsia="Times New Roman" w:hAnsi="Book Antiqua" w:cs="AGaramond Bold"/>
          <w:bCs/>
          <w:kern w:val="0"/>
        </w:rPr>
        <w:t xml:space="preserve"> un</w:t>
      </w:r>
      <w:r w:rsidR="00753B13" w:rsidRPr="008E7033">
        <w:rPr>
          <w:rFonts w:ascii="Book Antiqua" w:eastAsia="Times New Roman" w:hAnsi="Book Antiqua" w:cs="AGaramond Bold"/>
          <w:bCs/>
          <w:kern w:val="0"/>
        </w:rPr>
        <w:t>a introduzione all’argomento mediante delle lezioni dialogate sul tema dell’inclusione (o esclusione) in un gruppo sociale; saranno forniti video e materiale di spunto e assegnate delle ricerche da svolgere a casa.</w:t>
      </w:r>
    </w:p>
    <w:p w:rsidR="007C1666" w:rsidRPr="008E7033" w:rsidRDefault="00753B13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Successivamente l’</w:t>
      </w:r>
      <w:r w:rsidR="007C1666" w:rsidRPr="008E7033">
        <w:rPr>
          <w:rFonts w:ascii="Book Antiqua" w:eastAsia="Times New Roman" w:hAnsi="Book Antiqua" w:cs="AGaramond Bold"/>
          <w:bCs/>
          <w:kern w:val="0"/>
        </w:rPr>
        <w:t xml:space="preserve">approccio </w:t>
      </w:r>
      <w:r w:rsidR="00456ACF" w:rsidRPr="008E7033">
        <w:rPr>
          <w:rFonts w:ascii="Book Antiqua" w:eastAsia="Times New Roman" w:hAnsi="Book Antiqua" w:cs="AGaramond Bold"/>
          <w:bCs/>
          <w:kern w:val="0"/>
        </w:rPr>
        <w:t>metodologico</w:t>
      </w:r>
      <w:r w:rsidR="00F40CBD" w:rsidRPr="008E7033">
        <w:rPr>
          <w:rFonts w:ascii="Book Antiqua" w:eastAsia="Times New Roman" w:hAnsi="Book Antiqua" w:cs="AGaramond Bold"/>
          <w:bCs/>
          <w:kern w:val="0"/>
        </w:rPr>
        <w:t xml:space="preserve"> 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partirà</w:t>
      </w:r>
      <w:r w:rsidR="00F40CBD" w:rsidRPr="008E7033">
        <w:rPr>
          <w:rFonts w:ascii="Book Antiqua" w:eastAsia="Times New Roman" w:hAnsi="Book Antiqua" w:cs="AGaramond Bold"/>
          <w:bCs/>
          <w:kern w:val="0"/>
        </w:rPr>
        <w:t xml:space="preserve"> 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dal</w:t>
      </w:r>
      <w:r w:rsidR="007C1666" w:rsidRPr="008E7033">
        <w:rPr>
          <w:rFonts w:ascii="Book Antiqua" w:eastAsia="Times New Roman" w:hAnsi="Book Antiqua" w:cs="AGaramond Bold"/>
          <w:bCs/>
          <w:kern w:val="0"/>
        </w:rPr>
        <w:t xml:space="preserve">la spiegazione del lavoro da affrontare, </w:t>
      </w:r>
      <w:r w:rsidR="00CB4A03" w:rsidRPr="008E7033">
        <w:rPr>
          <w:rFonts w:ascii="Book Antiqua" w:eastAsia="Times New Roman" w:hAnsi="Book Antiqua" w:cs="AGaramond Bold"/>
          <w:bCs/>
          <w:kern w:val="0"/>
        </w:rPr>
        <w:t xml:space="preserve">attraverso </w:t>
      </w:r>
      <w:r w:rsidR="007C1666" w:rsidRPr="008E7033">
        <w:rPr>
          <w:rFonts w:ascii="Book Antiqua" w:eastAsia="Times New Roman" w:hAnsi="Book Antiqua" w:cs="AGaramond Bold"/>
          <w:bCs/>
          <w:kern w:val="0"/>
        </w:rPr>
        <w:t>l’analisi di alcuni fumetti forniti realizzati</w:t>
      </w:r>
      <w:r w:rsidR="00CB4A03" w:rsidRPr="008E7033">
        <w:rPr>
          <w:rFonts w:ascii="Book Antiqua" w:eastAsia="Times New Roman" w:hAnsi="Book Antiqua" w:cs="AGaramond Bold"/>
          <w:bCs/>
          <w:kern w:val="0"/>
        </w:rPr>
        <w:t xml:space="preserve"> dalla Prof.ssa Viviana Villa</w:t>
      </w:r>
      <w:r w:rsidR="007C1666" w:rsidRPr="008E7033">
        <w:rPr>
          <w:rFonts w:ascii="Book Antiqua" w:eastAsia="Times New Roman" w:hAnsi="Book Antiqua" w:cs="AGaramond Bold"/>
          <w:bCs/>
          <w:kern w:val="0"/>
        </w:rPr>
        <w:t xml:space="preserve">. 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lastRenderedPageBreak/>
        <w:t xml:space="preserve">L'attività 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sarà</w:t>
      </w:r>
      <w:r w:rsidR="00456ACF" w:rsidRPr="008E7033">
        <w:rPr>
          <w:rFonts w:ascii="Book Antiqua" w:eastAsia="Times New Roman" w:hAnsi="Book Antiqua" w:cs="AGaramond Bold"/>
          <w:bCs/>
          <w:kern w:val="0"/>
        </w:rPr>
        <w:t xml:space="preserve"> 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svolta </w:t>
      </w:r>
      <w:r w:rsidR="00753B13" w:rsidRPr="008E7033">
        <w:rPr>
          <w:rFonts w:ascii="Book Antiqua" w:eastAsia="Times New Roman" w:hAnsi="Book Antiqua" w:cs="AGaramond Bold"/>
          <w:bCs/>
          <w:kern w:val="0"/>
        </w:rPr>
        <w:t>dagli alunni d</w:t>
      </w:r>
      <w:r w:rsidR="00A97923" w:rsidRPr="008E7033">
        <w:rPr>
          <w:rFonts w:ascii="Book Antiqua" w:eastAsia="Times New Roman" w:hAnsi="Book Antiqua" w:cs="AGaramond Bold"/>
          <w:bCs/>
          <w:kern w:val="0"/>
        </w:rPr>
        <w:t>elle due classi citate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, al fine di creare un unico elaborato prima individuale e poi collettivo, unendo insieme i "pezzi". 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La metodologia usata si prefissa l’obiettivo di: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Integrare/discutere/valorizzare le idee del gruppo attraverso il “brainstorming”;</w:t>
      </w:r>
    </w:p>
    <w:p w:rsidR="007C1666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Favorire le espressioni creative individuali dell’alunno;</w:t>
      </w:r>
    </w:p>
    <w:p w:rsidR="003B51C9" w:rsidRPr="008E7033" w:rsidRDefault="007C1666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Stimolare l’alunno all’osservazione della realtà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,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 per trarne spunto e ispirazione.</w:t>
      </w:r>
    </w:p>
    <w:p w:rsidR="007479DE" w:rsidRPr="007479DE" w:rsidRDefault="003B51C9" w:rsidP="001D04D8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B8093A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Strategie didattiche e comunicative</w:t>
      </w:r>
    </w:p>
    <w:p w:rsidR="003B51C9" w:rsidRPr="008E7033" w:rsidRDefault="003B51C9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 xml:space="preserve">- Discussioni collettive finalizzate alla scelta delle soluzioni più efficaci; </w:t>
      </w:r>
    </w:p>
    <w:p w:rsidR="003B51C9" w:rsidRPr="008E7033" w:rsidRDefault="003B51C9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- Suddivisione dei compiti per raggiungere un obiettivo comune;</w:t>
      </w:r>
    </w:p>
    <w:p w:rsidR="005A33F1" w:rsidRPr="008E7033" w:rsidRDefault="003B51C9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 xml:space="preserve">- Disegno del fumetto con </w:t>
      </w:r>
      <w:r w:rsidR="001A3C34" w:rsidRPr="008E7033">
        <w:rPr>
          <w:rFonts w:ascii="Book Antiqua" w:eastAsia="Times New Roman" w:hAnsi="Book Antiqua" w:cs="AGaramond Bold"/>
          <w:bCs/>
          <w:kern w:val="0"/>
        </w:rPr>
        <w:t xml:space="preserve">la </w:t>
      </w:r>
      <w:r w:rsidRPr="008E7033">
        <w:rPr>
          <w:rFonts w:ascii="Book Antiqua" w:eastAsia="Times New Roman" w:hAnsi="Book Antiqua" w:cs="AGaramond Bold"/>
          <w:bCs/>
          <w:kern w:val="0"/>
        </w:rPr>
        <w:t>matita su foglio bianco;</w:t>
      </w:r>
    </w:p>
    <w:p w:rsidR="00FA1863" w:rsidRPr="007479DE" w:rsidRDefault="002E29BD" w:rsidP="00FA1863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B8093A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Piano delle attività</w:t>
      </w:r>
    </w:p>
    <w:p w:rsidR="002E29BD" w:rsidRPr="008E7033" w:rsidRDefault="00237962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La descrizione delle attività </w:t>
      </w:r>
      <w:r w:rsidR="007479DE"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sarà</w:t>
      </w: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articolata in fasi, con indicazione dei tempi e dei materiali necessari; </w:t>
      </w:r>
      <w:r w:rsidR="007479DE"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si monitorerà</w:t>
      </w: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 in itinere il lavoro, allo scopo di intervenire nei momenti problematici o di suggerire strategie opportune. </w:t>
      </w:r>
      <w:r w:rsidR="002E29BD" w:rsidRPr="008E7033">
        <w:rPr>
          <w:rFonts w:ascii="Book Antiqua" w:eastAsia="Times New Roman" w:hAnsi="Book Antiqua" w:cs="AGaramond Bold"/>
          <w:bCs/>
          <w:kern w:val="0"/>
        </w:rPr>
        <w:t xml:space="preserve">Tutte le fasi del progetto 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saranno</w:t>
      </w:r>
      <w:r w:rsidR="002E29BD" w:rsidRPr="008E7033">
        <w:rPr>
          <w:rFonts w:ascii="Book Antiqua" w:eastAsia="Times New Roman" w:hAnsi="Book Antiqua" w:cs="AGaramond Bold"/>
          <w:bCs/>
          <w:kern w:val="0"/>
        </w:rPr>
        <w:t xml:space="preserve"> documentate attraverso l'utilizzo della macchina fotografica</w:t>
      </w:r>
      <w:r w:rsidR="003565A0" w:rsidRPr="008E7033">
        <w:rPr>
          <w:rFonts w:ascii="Book Antiqua" w:eastAsia="Times New Roman" w:hAnsi="Book Antiqua" w:cs="AGaramond Bold"/>
          <w:bCs/>
          <w:kern w:val="0"/>
        </w:rPr>
        <w:t xml:space="preserve"> (previo consenso delle famiglie)</w:t>
      </w:r>
      <w:r w:rsidR="002E29BD" w:rsidRPr="008E7033">
        <w:rPr>
          <w:rFonts w:ascii="Book Antiqua" w:eastAsia="Times New Roman" w:hAnsi="Book Antiqua" w:cs="AGaramond Bold"/>
          <w:bCs/>
          <w:kern w:val="0"/>
        </w:rPr>
        <w:t xml:space="preserve">. Le prime due fasi </w:t>
      </w:r>
      <w:r w:rsidR="00A7623C" w:rsidRPr="008E7033">
        <w:rPr>
          <w:rFonts w:ascii="Book Antiqua" w:eastAsia="Times New Roman" w:hAnsi="Book Antiqua" w:cs="AGaramond Bold"/>
          <w:bCs/>
          <w:kern w:val="0"/>
        </w:rPr>
        <w:t>saranno svolte</w:t>
      </w:r>
      <w:r w:rsidR="002E29BD" w:rsidRPr="008E7033">
        <w:rPr>
          <w:rFonts w:ascii="Book Antiqua" w:eastAsia="Times New Roman" w:hAnsi="Book Antiqua" w:cs="AGaramond Bold"/>
          <w:bCs/>
          <w:kern w:val="0"/>
        </w:rPr>
        <w:t xml:space="preserve"> interamente dall’insegnante.</w:t>
      </w: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</w:t>
      </w:r>
    </w:p>
    <w:p w:rsidR="002E29BD" w:rsidRPr="008E7033" w:rsidRDefault="002E29BD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1</w:t>
      </w:r>
    </w:p>
    <w:p w:rsidR="002E29BD" w:rsidRPr="008E7033" w:rsidRDefault="007479DE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Ideazione del racconto, sc</w:t>
      </w:r>
      <w:r w:rsidR="00701ABA" w:rsidRPr="008E7033">
        <w:rPr>
          <w:rFonts w:ascii="Book Antiqua" w:eastAsia="Times New Roman" w:hAnsi="Book Antiqua" w:cs="AGaramond Bold"/>
          <w:bCs/>
          <w:kern w:val="0"/>
        </w:rPr>
        <w:t xml:space="preserve">eneggiatura e suddivisione del testo in </w:t>
      </w:r>
      <w:r w:rsidR="002E29BD" w:rsidRPr="008E7033">
        <w:rPr>
          <w:rFonts w:ascii="Book Antiqua" w:eastAsia="Times New Roman" w:hAnsi="Book Antiqua" w:cs="AGaramond Bold"/>
          <w:bCs/>
          <w:kern w:val="0"/>
        </w:rPr>
        <w:t>vignette.</w:t>
      </w:r>
    </w:p>
    <w:p w:rsidR="002E29BD" w:rsidRPr="008E7033" w:rsidRDefault="002E29BD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2</w:t>
      </w:r>
    </w:p>
    <w:p w:rsidR="00814C44" w:rsidRPr="008E7033" w:rsidRDefault="002E29BD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 xml:space="preserve">Preparazione del layout delle tavole: il testo è stato suddiviso in 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6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 tavole contenenti 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>20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 vignette</w:t>
      </w:r>
      <w:r w:rsidR="007479DE" w:rsidRPr="008E7033">
        <w:rPr>
          <w:rFonts w:ascii="Book Antiqua" w:eastAsia="Times New Roman" w:hAnsi="Book Antiqua" w:cs="AGaramond Bold"/>
          <w:bCs/>
          <w:kern w:val="0"/>
        </w:rPr>
        <w:t xml:space="preserve"> e una copertina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. Il formato delle tavole è di tipo </w:t>
      </w:r>
      <w:proofErr w:type="spellStart"/>
      <w:r w:rsidRPr="008E7033">
        <w:rPr>
          <w:rFonts w:ascii="Book Antiqua" w:eastAsia="Times New Roman" w:hAnsi="Book Antiqua" w:cs="AGaramond Bold"/>
          <w:bCs/>
          <w:kern w:val="0"/>
        </w:rPr>
        <w:t>bonelliano</w:t>
      </w:r>
      <w:proofErr w:type="spellEnd"/>
      <w:r w:rsidRPr="008E7033">
        <w:rPr>
          <w:rFonts w:ascii="Book Antiqua" w:eastAsia="Times New Roman" w:hAnsi="Book Antiqua" w:cs="AGaramond Bold"/>
          <w:bCs/>
          <w:kern w:val="0"/>
        </w:rPr>
        <w:t xml:space="preserve"> (organizzazione delle vignette su 3 strisce per un massimo di 6 per tavola).</w:t>
      </w:r>
    </w:p>
    <w:p w:rsidR="002E29BD" w:rsidRPr="008E7033" w:rsidRDefault="002E29BD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3</w:t>
      </w:r>
    </w:p>
    <w:p w:rsidR="00814C44" w:rsidRPr="008E7033" w:rsidRDefault="003565A0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Elaborazione del materiale fornito dall’insegnante e suddivisione del lavoro tra gli alunni.</w:t>
      </w:r>
    </w:p>
    <w:p w:rsidR="00814C44" w:rsidRPr="008E7033" w:rsidRDefault="00814C44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4</w:t>
      </w:r>
    </w:p>
    <w:p w:rsidR="002E29BD" w:rsidRPr="008E7033" w:rsidRDefault="002E29BD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 xml:space="preserve">Riproduzione </w:t>
      </w:r>
      <w:r w:rsidR="00814C44" w:rsidRPr="008E7033">
        <w:rPr>
          <w:rFonts w:ascii="Book Antiqua" w:eastAsia="Times New Roman" w:hAnsi="Book Antiqua" w:cs="AGaramond Bold"/>
          <w:bCs/>
          <w:kern w:val="0"/>
        </w:rPr>
        <w:t>della vignetta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 sul foglio da disegno, mediante l'utilizzo delle squadre tecniche.</w:t>
      </w:r>
    </w:p>
    <w:p w:rsidR="00814C44" w:rsidRPr="008E7033" w:rsidRDefault="00814C44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5</w:t>
      </w:r>
    </w:p>
    <w:p w:rsidR="00814C44" w:rsidRPr="008E7033" w:rsidRDefault="00814C44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Stesura delle bozze delle vignette, disegno a matita.</w:t>
      </w:r>
    </w:p>
    <w:p w:rsidR="00814C44" w:rsidRPr="008E7033" w:rsidRDefault="00814C44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6</w:t>
      </w:r>
    </w:p>
    <w:p w:rsidR="002E29BD" w:rsidRPr="008E7033" w:rsidRDefault="00814C44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Uso del pennarello nero per evidenziare il disegno a matita.</w:t>
      </w:r>
    </w:p>
    <w:p w:rsidR="001D04D8" w:rsidRPr="008E7033" w:rsidRDefault="001D04D8" w:rsidP="001D04D8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lastRenderedPageBreak/>
        <w:t>Fase 7</w:t>
      </w:r>
    </w:p>
    <w:p w:rsidR="001D04D8" w:rsidRPr="008E7033" w:rsidRDefault="001D04D8" w:rsidP="001D04D8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Colorazione delle tavole.</w:t>
      </w:r>
    </w:p>
    <w:p w:rsidR="00814C44" w:rsidRPr="008E7033" w:rsidRDefault="00814C44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8</w:t>
      </w:r>
    </w:p>
    <w:p w:rsidR="001D04D8" w:rsidRPr="008E7033" w:rsidRDefault="001D04D8" w:rsidP="001D04D8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Montaggio delle fotografie delle varie fasi di svolgimento del laboratorio didattico.</w:t>
      </w:r>
    </w:p>
    <w:p w:rsidR="00814C44" w:rsidRPr="008E7033" w:rsidRDefault="00814C44" w:rsidP="004B312B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9</w:t>
      </w:r>
    </w:p>
    <w:p w:rsidR="008907E1" w:rsidRPr="008E7033" w:rsidRDefault="00814C44" w:rsidP="001D04D8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</w:rPr>
      </w:pPr>
      <w:r w:rsidRPr="008E7033">
        <w:rPr>
          <w:rFonts w:ascii="Book Antiqua" w:eastAsia="Times New Roman" w:hAnsi="Book Antiqua" w:cs="AGaramond Bold"/>
          <w:bCs/>
          <w:kern w:val="0"/>
        </w:rPr>
        <w:t>Montaggio delle</w:t>
      </w:r>
      <w:r w:rsidR="001D04D8" w:rsidRPr="008E7033">
        <w:rPr>
          <w:rFonts w:ascii="Book Antiqua" w:eastAsia="Times New Roman" w:hAnsi="Book Antiqua" w:cs="AGaramond Bold"/>
          <w:bCs/>
          <w:kern w:val="0"/>
        </w:rPr>
        <w:t xml:space="preserve"> vignette su </w:t>
      </w:r>
      <w:r w:rsidRPr="008E7033">
        <w:rPr>
          <w:rFonts w:ascii="Book Antiqua" w:eastAsia="Times New Roman" w:hAnsi="Book Antiqua" w:cs="AGaramond Bold"/>
          <w:bCs/>
          <w:kern w:val="0"/>
        </w:rPr>
        <w:t xml:space="preserve">cartelloni neri, mediante la tecnica del passepartout. </w:t>
      </w:r>
    </w:p>
    <w:p w:rsidR="003565A0" w:rsidRPr="008E7033" w:rsidRDefault="003565A0" w:rsidP="003565A0">
      <w:pPr>
        <w:spacing w:line="360" w:lineRule="auto"/>
        <w:rPr>
          <w:rFonts w:ascii="Book Antiqua" w:hAnsi="Book Antiqua"/>
          <w:b/>
          <w:bCs/>
        </w:rPr>
      </w:pPr>
      <w:r w:rsidRPr="008E7033">
        <w:rPr>
          <w:rFonts w:ascii="Book Antiqua" w:hAnsi="Book Antiqua"/>
          <w:b/>
          <w:bCs/>
        </w:rPr>
        <w:t>Fase 10</w:t>
      </w:r>
    </w:p>
    <w:p w:rsidR="003565A0" w:rsidRPr="008E7033" w:rsidRDefault="003565A0" w:rsidP="003565A0">
      <w:pPr>
        <w:spacing w:line="360" w:lineRule="auto"/>
        <w:rPr>
          <w:rFonts w:ascii="Book Antiqua" w:hAnsi="Book Antiqua"/>
        </w:rPr>
      </w:pPr>
      <w:r w:rsidRPr="008E7033">
        <w:rPr>
          <w:rFonts w:ascii="Book Antiqua" w:hAnsi="Book Antiqua"/>
        </w:rPr>
        <w:t>Elaborazione del disegno a china.</w:t>
      </w:r>
    </w:p>
    <w:p w:rsidR="00427912" w:rsidRDefault="00427912" w:rsidP="00427912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427912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Valutazione</w:t>
      </w:r>
    </w:p>
    <w:p w:rsidR="00427912" w:rsidRPr="008E7033" w:rsidRDefault="00427912" w:rsidP="003C388B">
      <w:pPr>
        <w:spacing w:line="360" w:lineRule="auto"/>
        <w:rPr>
          <w:rFonts w:ascii="Book Antiqua" w:hAnsi="Book Antiqua"/>
        </w:rPr>
      </w:pPr>
      <w:r w:rsidRPr="008E7033">
        <w:rPr>
          <w:rFonts w:ascii="Book Antiqua" w:hAnsi="Book Antiqua"/>
        </w:rPr>
        <w:t>Saranno valutate la qualità dei lavori, ma soprattut</w:t>
      </w:r>
      <w:r w:rsidR="003C388B" w:rsidRPr="008E7033">
        <w:rPr>
          <w:rFonts w:ascii="Book Antiqua" w:hAnsi="Book Antiqua"/>
        </w:rPr>
        <w:t>t</w:t>
      </w:r>
      <w:r w:rsidRPr="008E7033">
        <w:rPr>
          <w:rFonts w:ascii="Book Antiqua" w:hAnsi="Book Antiqua"/>
        </w:rPr>
        <w:t>o la</w:t>
      </w:r>
      <w:r w:rsidR="003C388B" w:rsidRPr="008E7033">
        <w:rPr>
          <w:rFonts w:ascii="Book Antiqua" w:hAnsi="Book Antiqua"/>
        </w:rPr>
        <w:t xml:space="preserve"> capacità</w:t>
      </w:r>
      <w:r w:rsidRPr="008E7033">
        <w:rPr>
          <w:rFonts w:ascii="Book Antiqua" w:hAnsi="Book Antiqua"/>
        </w:rPr>
        <w:t xml:space="preserve"> di riportare le riflessioni emerse sul tema del bullismo.</w:t>
      </w:r>
    </w:p>
    <w:p w:rsidR="003B51C9" w:rsidRPr="001D04D8" w:rsidRDefault="003B51C9" w:rsidP="001D04D8">
      <w:pPr>
        <w:widowControl/>
        <w:suppressAutoHyphens w:val="0"/>
        <w:spacing w:before="100" w:beforeAutospacing="1" w:line="360" w:lineRule="auto"/>
        <w:jc w:val="center"/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</w:pPr>
      <w:r w:rsidRPr="00B8093A">
        <w:rPr>
          <w:rFonts w:ascii="Book Antiqua" w:eastAsia="Times New Roman" w:hAnsi="Book Antiqua"/>
          <w:b/>
          <w:color w:val="000000"/>
          <w:kern w:val="0"/>
          <w:sz w:val="28"/>
          <w:szCs w:val="28"/>
        </w:rPr>
        <w:t>Condizioni di trasferibilità</w:t>
      </w:r>
    </w:p>
    <w:p w:rsidR="003B51C9" w:rsidRPr="008E7033" w:rsidRDefault="003B51C9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È possibile ipotizzare una futura replicabilità dell’esperienza fatta, quale progetto generale che possa coinvolgere </w:t>
      </w:r>
      <w:r w:rsidR="002F04F3"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la classe utilizzando altre tematiche sociali</w:t>
      </w: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.</w:t>
      </w:r>
    </w:p>
    <w:p w:rsidR="003B51C9" w:rsidRPr="008E7033" w:rsidRDefault="001D04D8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Book Antiqua" w:eastAsia="Times New Roman" w:hAnsi="Book Antiqua" w:cs="AGaramond Bold"/>
          <w:bCs/>
          <w:kern w:val="0"/>
          <w:shd w:val="clear" w:color="auto" w:fill="FFFFFF"/>
        </w:rPr>
      </w:pP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Il progetto</w:t>
      </w:r>
      <w:r w:rsidR="003B51C9"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 xml:space="preserve"> si propone di creare prototipi innovativi di azioni educative per fronteggiare </w:t>
      </w:r>
      <w:r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i problemi sociali di vario genere</w:t>
      </w:r>
      <w:r w:rsidR="003B51C9" w:rsidRPr="008E7033">
        <w:rPr>
          <w:rFonts w:ascii="Book Antiqua" w:eastAsia="Times New Roman" w:hAnsi="Book Antiqua" w:cs="AGaramond Bold"/>
          <w:bCs/>
          <w:kern w:val="0"/>
          <w:shd w:val="clear" w:color="auto" w:fill="FFFFFF"/>
        </w:rPr>
        <w:t>, attraverso la creazione di un ambiente di apprendimento piacevole, di una scuola più vicina alla vita reale e alla dimensione dell’esperienza.</w:t>
      </w:r>
    </w:p>
    <w:p w:rsidR="003B51C9" w:rsidRDefault="003B51C9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Calisto MT" w:eastAsia="Times New Roman" w:hAnsi="Calisto MT" w:cs="AGaramond Bold"/>
          <w:bCs/>
          <w:kern w:val="0"/>
        </w:rPr>
      </w:pPr>
    </w:p>
    <w:p w:rsidR="00915715" w:rsidRPr="007C1666" w:rsidRDefault="00915715" w:rsidP="004B312B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Calisto MT" w:eastAsia="Times New Roman" w:hAnsi="Calisto MT" w:cs="AGaramond Bold"/>
          <w:bCs/>
          <w:kern w:val="0"/>
          <w:shd w:val="clear" w:color="auto" w:fill="FFFFFF"/>
        </w:rPr>
      </w:pPr>
    </w:p>
    <w:p w:rsidR="007C1666" w:rsidRPr="00FA1863" w:rsidRDefault="00915715" w:rsidP="00FA1863">
      <w:pPr>
        <w:spacing w:line="360" w:lineRule="auto"/>
        <w:rPr>
          <w:rFonts w:ascii="Calisto MT" w:hAnsi="Calisto MT"/>
        </w:rPr>
      </w:pPr>
      <w:r w:rsidRPr="00C23435">
        <w:rPr>
          <w:rFonts w:ascii="Calisto MT" w:hAnsi="Calisto MT"/>
        </w:rPr>
        <w:t xml:space="preserve">Modena, Lì </w:t>
      </w:r>
      <w:r w:rsidR="008E7033">
        <w:rPr>
          <w:rFonts w:ascii="Calisto MT" w:hAnsi="Calisto MT"/>
        </w:rPr>
        <w:t>23</w:t>
      </w:r>
      <w:r w:rsidRPr="00C23435">
        <w:rPr>
          <w:rFonts w:ascii="Calisto MT" w:hAnsi="Calisto MT"/>
        </w:rPr>
        <w:t>/</w:t>
      </w:r>
      <w:r w:rsidR="001D04D8">
        <w:rPr>
          <w:rFonts w:ascii="Calisto MT" w:hAnsi="Calisto MT"/>
        </w:rPr>
        <w:t>1</w:t>
      </w:r>
      <w:r w:rsidR="003565A0">
        <w:rPr>
          <w:rFonts w:ascii="Calisto MT" w:hAnsi="Calisto MT"/>
        </w:rPr>
        <w:t>1</w:t>
      </w:r>
      <w:r w:rsidRPr="00C23435">
        <w:rPr>
          <w:rFonts w:ascii="Calisto MT" w:hAnsi="Calisto MT"/>
        </w:rPr>
        <w:t>/201</w:t>
      </w:r>
      <w:r w:rsidR="003565A0">
        <w:rPr>
          <w:rFonts w:ascii="Calisto MT" w:hAnsi="Calisto MT"/>
        </w:rPr>
        <w:t>8</w:t>
      </w:r>
      <w:r w:rsidRPr="00C23435">
        <w:rPr>
          <w:rFonts w:ascii="Calisto MT" w:hAnsi="Calisto MT"/>
        </w:rPr>
        <w:t xml:space="preserve">                                                        Prof.ssa Viviana Villa</w:t>
      </w:r>
    </w:p>
    <w:sectPr w:rsidR="007C1666" w:rsidRPr="00FA1863" w:rsidSect="00E37F97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64" w:rsidRDefault="002C1564" w:rsidP="0044416D">
      <w:r>
        <w:separator/>
      </w:r>
    </w:p>
  </w:endnote>
  <w:endnote w:type="continuationSeparator" w:id="0">
    <w:p w:rsidR="002C1564" w:rsidRDefault="002C1564" w:rsidP="0044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62" w:rsidRDefault="00FD3C16">
    <w:pPr>
      <w:pStyle w:val="Pidipagina"/>
      <w:jc w:val="right"/>
    </w:pPr>
    <w:r>
      <w:fldChar w:fldCharType="begin"/>
    </w:r>
    <w:r w:rsidR="00FA5AA2">
      <w:instrText>PAGE   \* MERGEFORMAT</w:instrText>
    </w:r>
    <w:r>
      <w:fldChar w:fldCharType="separate"/>
    </w:r>
    <w:r w:rsidR="00760F7E">
      <w:rPr>
        <w:noProof/>
      </w:rPr>
      <w:t>6</w:t>
    </w:r>
    <w:r>
      <w:rPr>
        <w:noProof/>
      </w:rPr>
      <w:fldChar w:fldCharType="end"/>
    </w:r>
  </w:p>
  <w:p w:rsidR="00237962" w:rsidRDefault="002379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64" w:rsidRDefault="002C1564" w:rsidP="0044416D">
      <w:r>
        <w:separator/>
      </w:r>
    </w:p>
  </w:footnote>
  <w:footnote w:type="continuationSeparator" w:id="0">
    <w:p w:rsidR="002C1564" w:rsidRDefault="002C1564" w:rsidP="00444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494A6D"/>
    <w:multiLevelType w:val="hybridMultilevel"/>
    <w:tmpl w:val="654C8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25F6"/>
    <w:multiLevelType w:val="hybridMultilevel"/>
    <w:tmpl w:val="C93A45D2"/>
    <w:lvl w:ilvl="0" w:tplc="B1020C44">
      <w:start w:val="1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Garamond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3B5A"/>
    <w:multiLevelType w:val="hybridMultilevel"/>
    <w:tmpl w:val="20BC3BFC"/>
    <w:lvl w:ilvl="0" w:tplc="16CE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507D1"/>
    <w:multiLevelType w:val="hybridMultilevel"/>
    <w:tmpl w:val="C1CA1BA6"/>
    <w:lvl w:ilvl="0" w:tplc="C84A54E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Garamond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E10D7"/>
    <w:rsid w:val="00006AC4"/>
    <w:rsid w:val="00011362"/>
    <w:rsid w:val="00031E69"/>
    <w:rsid w:val="0007096D"/>
    <w:rsid w:val="00093FCC"/>
    <w:rsid w:val="000A123C"/>
    <w:rsid w:val="000B41F8"/>
    <w:rsid w:val="000C026F"/>
    <w:rsid w:val="00100924"/>
    <w:rsid w:val="00101337"/>
    <w:rsid w:val="00101B0E"/>
    <w:rsid w:val="001260B3"/>
    <w:rsid w:val="00142935"/>
    <w:rsid w:val="001A3C34"/>
    <w:rsid w:val="001B2EA5"/>
    <w:rsid w:val="001D04D8"/>
    <w:rsid w:val="0022385D"/>
    <w:rsid w:val="00237962"/>
    <w:rsid w:val="002450D8"/>
    <w:rsid w:val="00273562"/>
    <w:rsid w:val="002B0B08"/>
    <w:rsid w:val="002C1564"/>
    <w:rsid w:val="002C7C3D"/>
    <w:rsid w:val="002E29BD"/>
    <w:rsid w:val="002F04F3"/>
    <w:rsid w:val="00331E56"/>
    <w:rsid w:val="003565A0"/>
    <w:rsid w:val="00381923"/>
    <w:rsid w:val="00386EBB"/>
    <w:rsid w:val="003B51C9"/>
    <w:rsid w:val="003C388B"/>
    <w:rsid w:val="003F57E8"/>
    <w:rsid w:val="004037D1"/>
    <w:rsid w:val="00410A7A"/>
    <w:rsid w:val="00411813"/>
    <w:rsid w:val="0041653F"/>
    <w:rsid w:val="00427912"/>
    <w:rsid w:val="0044416D"/>
    <w:rsid w:val="004474AF"/>
    <w:rsid w:val="00456ACF"/>
    <w:rsid w:val="004619DF"/>
    <w:rsid w:val="004665F5"/>
    <w:rsid w:val="00471D76"/>
    <w:rsid w:val="00480417"/>
    <w:rsid w:val="00490070"/>
    <w:rsid w:val="004B312B"/>
    <w:rsid w:val="004B705D"/>
    <w:rsid w:val="004F3098"/>
    <w:rsid w:val="005363BF"/>
    <w:rsid w:val="00563AC3"/>
    <w:rsid w:val="00566D16"/>
    <w:rsid w:val="00592345"/>
    <w:rsid w:val="005A09FF"/>
    <w:rsid w:val="005A33F1"/>
    <w:rsid w:val="005C2DED"/>
    <w:rsid w:val="00603020"/>
    <w:rsid w:val="0060395D"/>
    <w:rsid w:val="00613F5A"/>
    <w:rsid w:val="006439BB"/>
    <w:rsid w:val="00652EC6"/>
    <w:rsid w:val="006B6995"/>
    <w:rsid w:val="006E7F43"/>
    <w:rsid w:val="00701ABA"/>
    <w:rsid w:val="00710E58"/>
    <w:rsid w:val="00737463"/>
    <w:rsid w:val="007479DE"/>
    <w:rsid w:val="00753B13"/>
    <w:rsid w:val="00760F7E"/>
    <w:rsid w:val="00766ED8"/>
    <w:rsid w:val="00774164"/>
    <w:rsid w:val="0079693C"/>
    <w:rsid w:val="007A1E67"/>
    <w:rsid w:val="007B0AE3"/>
    <w:rsid w:val="007B5E23"/>
    <w:rsid w:val="007C1666"/>
    <w:rsid w:val="007C2FEB"/>
    <w:rsid w:val="007C3164"/>
    <w:rsid w:val="007D1F0B"/>
    <w:rsid w:val="007E1F4E"/>
    <w:rsid w:val="007F6D06"/>
    <w:rsid w:val="00814C44"/>
    <w:rsid w:val="00840408"/>
    <w:rsid w:val="00865BE0"/>
    <w:rsid w:val="0087485D"/>
    <w:rsid w:val="00890332"/>
    <w:rsid w:val="008907E1"/>
    <w:rsid w:val="008D3355"/>
    <w:rsid w:val="008E10D7"/>
    <w:rsid w:val="008E7033"/>
    <w:rsid w:val="00915715"/>
    <w:rsid w:val="00957F66"/>
    <w:rsid w:val="0097203C"/>
    <w:rsid w:val="00976FC4"/>
    <w:rsid w:val="0099627B"/>
    <w:rsid w:val="009A3AB8"/>
    <w:rsid w:val="009C7B41"/>
    <w:rsid w:val="009E257E"/>
    <w:rsid w:val="009F0198"/>
    <w:rsid w:val="00A03750"/>
    <w:rsid w:val="00A05241"/>
    <w:rsid w:val="00A61B39"/>
    <w:rsid w:val="00A7623C"/>
    <w:rsid w:val="00A9000A"/>
    <w:rsid w:val="00A97923"/>
    <w:rsid w:val="00AC34ED"/>
    <w:rsid w:val="00AE23A0"/>
    <w:rsid w:val="00AE6056"/>
    <w:rsid w:val="00B677BA"/>
    <w:rsid w:val="00B8093A"/>
    <w:rsid w:val="00B84EB4"/>
    <w:rsid w:val="00BB094E"/>
    <w:rsid w:val="00C23435"/>
    <w:rsid w:val="00C35D6D"/>
    <w:rsid w:val="00C43C25"/>
    <w:rsid w:val="00C94415"/>
    <w:rsid w:val="00CB427F"/>
    <w:rsid w:val="00CB4A03"/>
    <w:rsid w:val="00CE3E96"/>
    <w:rsid w:val="00D01511"/>
    <w:rsid w:val="00D15D13"/>
    <w:rsid w:val="00D512C5"/>
    <w:rsid w:val="00D57FB6"/>
    <w:rsid w:val="00D647F1"/>
    <w:rsid w:val="00DC0B71"/>
    <w:rsid w:val="00DD7A49"/>
    <w:rsid w:val="00E06DB0"/>
    <w:rsid w:val="00E0756C"/>
    <w:rsid w:val="00E37F97"/>
    <w:rsid w:val="00E45A76"/>
    <w:rsid w:val="00E5403E"/>
    <w:rsid w:val="00E91170"/>
    <w:rsid w:val="00EA576D"/>
    <w:rsid w:val="00EA6730"/>
    <w:rsid w:val="00F206BC"/>
    <w:rsid w:val="00F35746"/>
    <w:rsid w:val="00F40CBD"/>
    <w:rsid w:val="00FA1863"/>
    <w:rsid w:val="00FA5AA2"/>
    <w:rsid w:val="00FD3C16"/>
    <w:rsid w:val="00FE1B2A"/>
    <w:rsid w:val="00FE5BCB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415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C94415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1"/>
    <w:rsid w:val="00C944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rsid w:val="00C94415"/>
    <w:pPr>
      <w:spacing w:after="120"/>
    </w:pPr>
  </w:style>
  <w:style w:type="paragraph" w:styleId="Elenco">
    <w:name w:val="List"/>
    <w:basedOn w:val="Corpotesto1"/>
    <w:rsid w:val="00C94415"/>
    <w:rPr>
      <w:rFonts w:cs="Tahoma"/>
    </w:rPr>
  </w:style>
  <w:style w:type="paragraph" w:customStyle="1" w:styleId="Didascalia1">
    <w:name w:val="Didascalia1"/>
    <w:basedOn w:val="Normale"/>
    <w:rsid w:val="00C944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94415"/>
    <w:pPr>
      <w:suppressLineNumbers/>
    </w:pPr>
    <w:rPr>
      <w:rFonts w:cs="Tahoma"/>
    </w:rPr>
  </w:style>
  <w:style w:type="character" w:customStyle="1" w:styleId="apple-converted-space">
    <w:name w:val="apple-converted-space"/>
    <w:rsid w:val="009C7B41"/>
  </w:style>
  <w:style w:type="paragraph" w:styleId="PreformattatoHTML">
    <w:name w:val="HTML Preformatted"/>
    <w:basedOn w:val="Normale"/>
    <w:link w:val="PreformattatoHTMLCarattere"/>
    <w:rsid w:val="00652EC6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652EC6"/>
    <w:rPr>
      <w:rFonts w:ascii="Courier New" w:eastAsia="Arial Unicode MS" w:hAnsi="Courier New" w:cs="Courier New"/>
      <w:kern w:val="1"/>
    </w:rPr>
  </w:style>
  <w:style w:type="paragraph" w:styleId="Intestazione">
    <w:name w:val="header"/>
    <w:basedOn w:val="Normale"/>
    <w:link w:val="IntestazioneCarattere"/>
    <w:rsid w:val="00444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16D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44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16D"/>
    <w:rPr>
      <w:rFonts w:eastAsia="Arial Unicode MS"/>
      <w:kern w:val="1"/>
      <w:sz w:val="24"/>
      <w:szCs w:val="24"/>
    </w:rPr>
  </w:style>
  <w:style w:type="table" w:styleId="Grigliatabella">
    <w:name w:val="Table Grid"/>
    <w:basedOn w:val="Tabellanormale"/>
    <w:rsid w:val="0041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tesididattica">
    <w:name w:val="Testo tesi didattica"/>
    <w:basedOn w:val="Corpodeltesto"/>
    <w:link w:val="TestotesididatticaCarattere"/>
    <w:autoRedefine/>
    <w:rsid w:val="004619DF"/>
    <w:pPr>
      <w:widowControl/>
      <w:suppressAutoHyphens w:val="0"/>
      <w:autoSpaceDE w:val="0"/>
      <w:autoSpaceDN w:val="0"/>
      <w:spacing w:after="0" w:line="312" w:lineRule="auto"/>
      <w:ind w:firstLine="284"/>
      <w:jc w:val="both"/>
    </w:pPr>
    <w:rPr>
      <w:rFonts w:ascii="Calisto MT" w:eastAsia="Times New Roman" w:hAnsi="Calisto MT" w:cs="AGaramond Bold"/>
      <w:kern w:val="0"/>
      <w:sz w:val="26"/>
      <w:szCs w:val="26"/>
    </w:rPr>
  </w:style>
  <w:style w:type="character" w:customStyle="1" w:styleId="TestotesididatticaCarattere">
    <w:name w:val="Testo tesi didattica Carattere"/>
    <w:link w:val="Testotesididattica"/>
    <w:rsid w:val="004619DF"/>
    <w:rPr>
      <w:rFonts w:ascii="Calisto MT" w:hAnsi="Calisto MT" w:cs="AGaramond Bold"/>
      <w:sz w:val="26"/>
      <w:szCs w:val="26"/>
    </w:rPr>
  </w:style>
  <w:style w:type="paragraph" w:styleId="Corpodeltesto">
    <w:name w:val="Body Text"/>
    <w:basedOn w:val="Normale"/>
    <w:link w:val="CorpodeltestoCarattere"/>
    <w:rsid w:val="004619D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619D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12A0-F142-4A23-8514-669D042A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</cp:lastModifiedBy>
  <cp:revision>2</cp:revision>
  <cp:lastPrinted>1899-12-31T23:00:00Z</cp:lastPrinted>
  <dcterms:created xsi:type="dcterms:W3CDTF">2018-12-14T16:33:00Z</dcterms:created>
  <dcterms:modified xsi:type="dcterms:W3CDTF">2018-12-14T16:33:00Z</dcterms:modified>
</cp:coreProperties>
</file>